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6B" w:rsidRPr="007959F5" w:rsidRDefault="00794C6B" w:rsidP="00794C6B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 xml:space="preserve">T.C. </w:t>
      </w:r>
    </w:p>
    <w:p w:rsidR="00794C6B" w:rsidRPr="007959F5" w:rsidRDefault="00794C6B" w:rsidP="00B36546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 xml:space="preserve">ATILIM </w:t>
      </w:r>
      <w:r w:rsidR="002D12E5" w:rsidRPr="007959F5">
        <w:rPr>
          <w:rFonts w:cstheme="minorHAnsi"/>
          <w:b/>
          <w:lang w:val="en-US"/>
        </w:rPr>
        <w:t xml:space="preserve">UNIVERSITY </w:t>
      </w:r>
      <w:r w:rsidR="00B36546">
        <w:rPr>
          <w:rFonts w:cstheme="minorHAnsi"/>
          <w:b/>
        </w:rPr>
        <w:t>FACULTY OF MEDICINE</w:t>
      </w:r>
    </w:p>
    <w:p w:rsidR="00794C6B" w:rsidRPr="007959F5" w:rsidRDefault="0008598B" w:rsidP="00794C6B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>EDUCATION IN 2020-2021 ACADEMIC YEAR</w:t>
      </w:r>
    </w:p>
    <w:p w:rsidR="00794C6B" w:rsidRDefault="0080214F" w:rsidP="0080214F">
      <w:pPr>
        <w:jc w:val="center"/>
        <w:rPr>
          <w:rFonts w:cstheme="minorHAnsi"/>
          <w:b/>
          <w:lang w:val="en-US"/>
        </w:rPr>
      </w:pPr>
      <w:r w:rsidRPr="007959F5">
        <w:rPr>
          <w:rFonts w:cstheme="minorHAnsi"/>
          <w:b/>
          <w:lang w:val="en-US"/>
        </w:rPr>
        <w:t>ACADEMIC CALENDAR</w:t>
      </w:r>
    </w:p>
    <w:p w:rsidR="00B36546" w:rsidRDefault="00B36546" w:rsidP="0080214F">
      <w:pPr>
        <w:jc w:val="center"/>
        <w:rPr>
          <w:rFonts w:cstheme="minorHAnsi"/>
          <w:b/>
          <w:lang w:val="en-US"/>
        </w:rPr>
      </w:pPr>
    </w:p>
    <w:p w:rsidR="00B36546" w:rsidRDefault="00B36546" w:rsidP="00B36546">
      <w:pPr>
        <w:jc w:val="both"/>
        <w:rPr>
          <w:rFonts w:cstheme="minorHAnsi"/>
          <w:b/>
          <w:color w:val="FF0000"/>
          <w:lang w:val="en-US"/>
        </w:rPr>
      </w:pPr>
      <w:r w:rsidRPr="00546199">
        <w:rPr>
          <w:rFonts w:cstheme="minorHAnsi"/>
          <w:b/>
          <w:color w:val="FF0000"/>
          <w:lang w:val="en-US"/>
        </w:rPr>
        <w:t>**</w:t>
      </w:r>
      <w:r>
        <w:rPr>
          <w:rFonts w:cstheme="minorHAnsi"/>
          <w:b/>
          <w:color w:val="FF0000"/>
          <w:lang w:val="en-US"/>
        </w:rPr>
        <w:t xml:space="preserve"> </w:t>
      </w:r>
      <w:r>
        <w:rPr>
          <w:rFonts w:cstheme="minorHAnsi"/>
          <w:b/>
          <w:lang w:val="en-US"/>
        </w:rPr>
        <w:t>Schedule for MED105</w:t>
      </w:r>
      <w:r w:rsidRPr="00546199">
        <w:rPr>
          <w:rFonts w:cstheme="minorHAnsi"/>
          <w:b/>
          <w:lang w:val="en-US"/>
        </w:rPr>
        <w:t xml:space="preserve"> committee was </w:t>
      </w:r>
      <w:r>
        <w:rPr>
          <w:rFonts w:cstheme="minorHAnsi"/>
          <w:b/>
          <w:lang w:val="en-US"/>
        </w:rPr>
        <w:t xml:space="preserve">revised and </w:t>
      </w:r>
      <w:r w:rsidRPr="00546199">
        <w:rPr>
          <w:rFonts w:cstheme="minorHAnsi"/>
          <w:b/>
          <w:lang w:val="en-US"/>
        </w:rPr>
        <w:t xml:space="preserve">re-organized </w:t>
      </w:r>
      <w:r>
        <w:rPr>
          <w:rFonts w:cstheme="minorHAnsi"/>
          <w:b/>
          <w:lang w:val="en-US"/>
        </w:rPr>
        <w:t>due</w:t>
      </w:r>
      <w:r w:rsidRPr="00546199">
        <w:rPr>
          <w:rFonts w:cstheme="minorHAnsi"/>
          <w:b/>
          <w:lang w:val="en-US"/>
        </w:rPr>
        <w:t xml:space="preserve"> to COVID-19 pandemic. Laborator</w:t>
      </w:r>
      <w:r>
        <w:rPr>
          <w:rFonts w:cstheme="minorHAnsi"/>
          <w:b/>
          <w:lang w:val="en-US"/>
        </w:rPr>
        <w:t>y Pract</w:t>
      </w:r>
      <w:r w:rsidRPr="00546199">
        <w:rPr>
          <w:rFonts w:cstheme="minorHAnsi"/>
          <w:b/>
          <w:lang w:val="en-US"/>
        </w:rPr>
        <w:t>i</w:t>
      </w:r>
      <w:r>
        <w:rPr>
          <w:rFonts w:cstheme="minorHAnsi"/>
          <w:b/>
          <w:lang w:val="en-US"/>
        </w:rPr>
        <w:t>c</w:t>
      </w:r>
      <w:r w:rsidRPr="00546199">
        <w:rPr>
          <w:rFonts w:cstheme="minorHAnsi"/>
          <w:b/>
          <w:lang w:val="en-US"/>
        </w:rPr>
        <w:t xml:space="preserve">es listed below will be held </w:t>
      </w:r>
      <w:r>
        <w:rPr>
          <w:rFonts w:cstheme="minorHAnsi"/>
          <w:b/>
          <w:lang w:val="en-US"/>
        </w:rPr>
        <w:t>at</w:t>
      </w:r>
      <w:r w:rsidRPr="00546199">
        <w:rPr>
          <w:rFonts w:cstheme="minorHAnsi"/>
          <w:b/>
          <w:lang w:val="en-US"/>
        </w:rPr>
        <w:t xml:space="preserve"> 2</w:t>
      </w:r>
      <w:r w:rsidRPr="00546199">
        <w:rPr>
          <w:rFonts w:cstheme="minorHAnsi"/>
          <w:b/>
          <w:vertAlign w:val="superscript"/>
          <w:lang w:val="en-US"/>
        </w:rPr>
        <w:t>nd</w:t>
      </w:r>
      <w:r w:rsidRPr="00546199">
        <w:rPr>
          <w:rFonts w:cstheme="minorHAnsi"/>
          <w:b/>
          <w:lang w:val="en-US"/>
        </w:rPr>
        <w:t xml:space="preserve"> Semester.</w:t>
      </w:r>
      <w:r>
        <w:rPr>
          <w:rFonts w:cstheme="minorHAnsi"/>
          <w:b/>
          <w:lang w:val="en-US"/>
        </w:rPr>
        <w:t xml:space="preserve"> </w:t>
      </w:r>
      <w:r w:rsidRPr="00546199">
        <w:rPr>
          <w:rFonts w:cstheme="minorHAnsi"/>
          <w:b/>
          <w:color w:val="FF0000"/>
          <w:lang w:val="en-US"/>
        </w:rPr>
        <w:t xml:space="preserve">** </w:t>
      </w:r>
    </w:p>
    <w:p w:rsidR="00B36546" w:rsidRDefault="00B36546" w:rsidP="00B36546">
      <w:pPr>
        <w:jc w:val="both"/>
        <w:rPr>
          <w:rFonts w:cstheme="minorHAnsi"/>
          <w:b/>
          <w:color w:val="FF0000"/>
          <w:lang w:val="en-US"/>
        </w:rPr>
      </w:pPr>
      <w:r>
        <w:rPr>
          <w:rFonts w:cstheme="minorHAnsi"/>
          <w:b/>
          <w:color w:val="FF0000"/>
          <w:lang w:val="en-US"/>
        </w:rPr>
        <w:t xml:space="preserve">Laboratory Lessons: </w:t>
      </w:r>
    </w:p>
    <w:p w:rsidR="00B36546" w:rsidRDefault="00B36546" w:rsidP="00B36546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RNA isolation from cell </w:t>
      </w:r>
      <w:r w:rsidRPr="00B36546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4 hours, </w:t>
      </w:r>
      <w:r w:rsidRPr="00B36546">
        <w:rPr>
          <w:rFonts w:cstheme="minorHAnsi"/>
          <w:lang w:val="en-US"/>
        </w:rPr>
        <w:t xml:space="preserve">Dr. </w:t>
      </w:r>
      <w:proofErr w:type="spellStart"/>
      <w:r w:rsidRPr="00B36546">
        <w:rPr>
          <w:rFonts w:cstheme="minorHAnsi"/>
          <w:lang w:val="en-US"/>
        </w:rPr>
        <w:t>Özalp</w:t>
      </w:r>
      <w:proofErr w:type="spellEnd"/>
      <w:r w:rsidRPr="00B36546">
        <w:rPr>
          <w:rFonts w:cstheme="minorHAnsi"/>
          <w:lang w:val="en-US"/>
        </w:rPr>
        <w:t>)</w:t>
      </w:r>
    </w:p>
    <w:p w:rsidR="00B36546" w:rsidRDefault="00B36546" w:rsidP="00B36546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B36546">
        <w:rPr>
          <w:rFonts w:cstheme="minorHAnsi"/>
          <w:lang w:val="en-US"/>
        </w:rPr>
        <w:t>Spectrophotometer</w:t>
      </w:r>
      <w:r>
        <w:rPr>
          <w:rFonts w:cstheme="minorHAnsi"/>
          <w:lang w:val="en-US"/>
        </w:rPr>
        <w:t xml:space="preserve"> (2 hours, Dr. </w:t>
      </w:r>
      <w:proofErr w:type="spellStart"/>
      <w:r>
        <w:rPr>
          <w:rFonts w:cstheme="minorHAnsi"/>
          <w:lang w:val="en-US"/>
        </w:rPr>
        <w:t>Kılıç</w:t>
      </w:r>
      <w:proofErr w:type="spellEnd"/>
      <w:r>
        <w:rPr>
          <w:rFonts w:cstheme="minorHAnsi"/>
          <w:lang w:val="en-US"/>
        </w:rPr>
        <w:t>)</w:t>
      </w:r>
    </w:p>
    <w:p w:rsidR="002A6C7B" w:rsidRDefault="002A6C7B" w:rsidP="002A6C7B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Kinetics of enzymes</w:t>
      </w:r>
      <w:r w:rsidRPr="002A6C7B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 xml:space="preserve">2 hours, </w:t>
      </w:r>
      <w:r w:rsidRPr="002A6C7B">
        <w:rPr>
          <w:rFonts w:cstheme="minorHAnsi"/>
          <w:lang w:val="en-US"/>
        </w:rPr>
        <w:t xml:space="preserve">Dr. </w:t>
      </w:r>
      <w:proofErr w:type="spellStart"/>
      <w:r w:rsidRPr="002A6C7B">
        <w:rPr>
          <w:rFonts w:cstheme="minorHAnsi"/>
          <w:lang w:val="en-US"/>
        </w:rPr>
        <w:t>Kılıç</w:t>
      </w:r>
      <w:proofErr w:type="spellEnd"/>
      <w:r w:rsidRPr="002A6C7B">
        <w:rPr>
          <w:rFonts w:cstheme="minorHAnsi"/>
          <w:lang w:val="en-US"/>
        </w:rPr>
        <w:t>)</w:t>
      </w:r>
    </w:p>
    <w:p w:rsidR="00203997" w:rsidRDefault="00203997" w:rsidP="00203997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Fetal and maternal histology</w:t>
      </w:r>
      <w:r w:rsidRPr="00203997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 xml:space="preserve">2 hours, </w:t>
      </w:r>
      <w:r w:rsidRPr="00203997">
        <w:rPr>
          <w:rFonts w:cstheme="minorHAnsi"/>
          <w:lang w:val="en-US"/>
        </w:rPr>
        <w:t xml:space="preserve">Dr. </w:t>
      </w:r>
      <w:proofErr w:type="spellStart"/>
      <w:r w:rsidRPr="00203997">
        <w:rPr>
          <w:rFonts w:cstheme="minorHAnsi"/>
          <w:lang w:val="en-US"/>
        </w:rPr>
        <w:t>Aykanat</w:t>
      </w:r>
      <w:proofErr w:type="spellEnd"/>
      <w:r w:rsidRPr="00203997">
        <w:rPr>
          <w:rFonts w:cstheme="minorHAnsi"/>
          <w:lang w:val="en-US"/>
        </w:rPr>
        <w:t>)</w:t>
      </w:r>
    </w:p>
    <w:p w:rsidR="007716C7" w:rsidRDefault="007716C7" w:rsidP="007716C7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Serum protein determination</w:t>
      </w:r>
      <w:r w:rsidRPr="007716C7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 xml:space="preserve">2 hours, </w:t>
      </w:r>
      <w:r w:rsidRPr="007716C7">
        <w:rPr>
          <w:rFonts w:cstheme="minorHAnsi"/>
          <w:lang w:val="en-US"/>
        </w:rPr>
        <w:t xml:space="preserve">Dr. </w:t>
      </w:r>
      <w:proofErr w:type="spellStart"/>
      <w:r w:rsidRPr="007716C7">
        <w:rPr>
          <w:rFonts w:cstheme="minorHAnsi"/>
          <w:lang w:val="en-US"/>
        </w:rPr>
        <w:t>Kılıç</w:t>
      </w:r>
      <w:proofErr w:type="spellEnd"/>
      <w:r w:rsidRPr="007716C7">
        <w:rPr>
          <w:rFonts w:cstheme="minorHAnsi"/>
          <w:lang w:val="en-US"/>
        </w:rPr>
        <w:t>)</w:t>
      </w:r>
    </w:p>
    <w:p w:rsidR="007716C7" w:rsidRPr="007716C7" w:rsidRDefault="007716C7" w:rsidP="007716C7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7716C7">
        <w:rPr>
          <w:rFonts w:cstheme="minorHAnsi"/>
          <w:lang w:val="en-US"/>
        </w:rPr>
        <w:t>Neoplasia</w:t>
      </w:r>
      <w:r>
        <w:rPr>
          <w:rFonts w:cstheme="minorHAnsi"/>
          <w:lang w:val="en-US"/>
        </w:rPr>
        <w:t xml:space="preserve"> (2 hours, Dr. </w:t>
      </w:r>
      <w:proofErr w:type="spellStart"/>
      <w:r>
        <w:rPr>
          <w:rFonts w:cstheme="minorHAnsi"/>
          <w:lang w:val="en-US"/>
        </w:rPr>
        <w:t>Boduroğlu</w:t>
      </w:r>
      <w:proofErr w:type="spellEnd"/>
      <w:r>
        <w:rPr>
          <w:rFonts w:cstheme="minorHAnsi"/>
          <w:lang w:val="en-US"/>
        </w:rPr>
        <w:t xml:space="preserve">-Dr. </w:t>
      </w:r>
      <w:proofErr w:type="spellStart"/>
      <w:r>
        <w:rPr>
          <w:rFonts w:cstheme="minorHAnsi"/>
          <w:lang w:val="en-US"/>
        </w:rPr>
        <w:t>Yurdakan</w:t>
      </w:r>
      <w:proofErr w:type="spellEnd"/>
      <w:r>
        <w:rPr>
          <w:rFonts w:cstheme="minorHAnsi"/>
          <w:lang w:val="en-US"/>
        </w:rPr>
        <w:t>)</w:t>
      </w:r>
    </w:p>
    <w:p w:rsidR="002A6C7B" w:rsidRDefault="002A6C7B" w:rsidP="002A6C7B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Analysis of carbohydrates</w:t>
      </w:r>
      <w:r w:rsidRPr="002A6C7B">
        <w:rPr>
          <w:rFonts w:cstheme="minorHAnsi"/>
          <w:lang w:val="en-US"/>
        </w:rPr>
        <w:t xml:space="preserve"> (</w:t>
      </w:r>
      <w:r w:rsidR="0005111F">
        <w:rPr>
          <w:rFonts w:cstheme="minorHAnsi"/>
          <w:lang w:val="en-US"/>
        </w:rPr>
        <w:t xml:space="preserve">2 hours, </w:t>
      </w:r>
      <w:r w:rsidRPr="002A6C7B">
        <w:rPr>
          <w:rFonts w:cstheme="minorHAnsi"/>
          <w:lang w:val="en-US"/>
        </w:rPr>
        <w:t xml:space="preserve">Dr. </w:t>
      </w:r>
      <w:proofErr w:type="spellStart"/>
      <w:r w:rsidRPr="002A6C7B">
        <w:rPr>
          <w:rFonts w:cstheme="minorHAnsi"/>
          <w:lang w:val="en-US"/>
        </w:rPr>
        <w:t>Kılıç</w:t>
      </w:r>
      <w:proofErr w:type="spellEnd"/>
      <w:r w:rsidRPr="002A6C7B">
        <w:rPr>
          <w:rFonts w:cstheme="minorHAnsi"/>
          <w:lang w:val="en-US"/>
        </w:rPr>
        <w:t>)</w:t>
      </w:r>
    </w:p>
    <w:p w:rsidR="00B36546" w:rsidRPr="002A6C7B" w:rsidRDefault="002A6C7B" w:rsidP="002A6C7B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Mitotic Division</w:t>
      </w:r>
      <w:r w:rsidRPr="002A6C7B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 xml:space="preserve">4 hours, </w:t>
      </w:r>
      <w:r w:rsidRPr="002A6C7B">
        <w:rPr>
          <w:rFonts w:cstheme="minorHAnsi"/>
          <w:lang w:val="en-US"/>
        </w:rPr>
        <w:t xml:space="preserve">Dr. </w:t>
      </w:r>
      <w:proofErr w:type="spellStart"/>
      <w:r w:rsidRPr="002A6C7B">
        <w:rPr>
          <w:rFonts w:cstheme="minorHAnsi"/>
          <w:lang w:val="en-US"/>
        </w:rPr>
        <w:t>Köse</w:t>
      </w:r>
      <w:proofErr w:type="spellEnd"/>
      <w:r w:rsidRPr="002A6C7B">
        <w:rPr>
          <w:rFonts w:cstheme="minorHAnsi"/>
          <w:lang w:val="en-US"/>
        </w:rPr>
        <w:t>)</w:t>
      </w:r>
    </w:p>
    <w:p w:rsidR="00B36546" w:rsidRPr="007959F5" w:rsidRDefault="00B36546" w:rsidP="0080214F">
      <w:pPr>
        <w:jc w:val="center"/>
        <w:rPr>
          <w:rFonts w:cstheme="minorHAnsi"/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7959F5" w:rsidRPr="007959F5" w:rsidTr="002632CD">
        <w:tc>
          <w:tcPr>
            <w:tcW w:w="2799" w:type="dxa"/>
          </w:tcPr>
          <w:p w:rsidR="002632CD" w:rsidRPr="007959F5" w:rsidRDefault="0015363D" w:rsidP="002632CD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:rsidR="002632CD" w:rsidRPr="007959F5" w:rsidRDefault="009A4F5E" w:rsidP="002632CD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:rsidR="002632CD" w:rsidRPr="007959F5" w:rsidRDefault="009A4F5E" w:rsidP="002632CD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COMPLETION DATE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7959F5" w:rsidRDefault="00940CA4" w:rsidP="00940CA4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101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05.10.2020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30.10.2020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7959F5" w:rsidRDefault="00940CA4" w:rsidP="00940CA4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102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22.02.2021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02.04.2021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7959F5" w:rsidRDefault="00940CA4" w:rsidP="00940CA4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103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02.11.2020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18.12.2020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1B6A95" w:rsidRDefault="00940CA4" w:rsidP="00940CA4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104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05.04.2021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14.05.2021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1B6A95" w:rsidRDefault="00940CA4" w:rsidP="00940CA4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105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21.12.2020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15.01.2021</w:t>
            </w:r>
          </w:p>
        </w:tc>
      </w:tr>
      <w:tr w:rsidR="00940CA4" w:rsidRPr="007959F5" w:rsidTr="002632CD">
        <w:tc>
          <w:tcPr>
            <w:tcW w:w="2799" w:type="dxa"/>
          </w:tcPr>
          <w:p w:rsidR="00940CA4" w:rsidRPr="001B6A95" w:rsidRDefault="00940CA4" w:rsidP="00940CA4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106</w:t>
            </w:r>
          </w:p>
        </w:tc>
        <w:tc>
          <w:tcPr>
            <w:tcW w:w="3217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17.05.2021</w:t>
            </w:r>
          </w:p>
        </w:tc>
        <w:tc>
          <w:tcPr>
            <w:tcW w:w="3046" w:type="dxa"/>
          </w:tcPr>
          <w:p w:rsidR="00940CA4" w:rsidRPr="00D46A0A" w:rsidRDefault="00940CA4" w:rsidP="00940CA4">
            <w:pPr>
              <w:rPr>
                <w:rFonts w:cstheme="minorHAnsi"/>
              </w:rPr>
            </w:pPr>
            <w:r w:rsidRPr="00D46A0A">
              <w:rPr>
                <w:rFonts w:cstheme="minorHAnsi"/>
              </w:rPr>
              <w:t>11.06.2021</w:t>
            </w:r>
          </w:p>
        </w:tc>
      </w:tr>
    </w:tbl>
    <w:p w:rsidR="00794C6B" w:rsidRPr="007959F5" w:rsidRDefault="00794C6B" w:rsidP="00794C6B">
      <w:pPr>
        <w:rPr>
          <w:rFonts w:cstheme="minorHAnsi"/>
          <w:lang w:val="en-US"/>
        </w:rPr>
      </w:pPr>
    </w:p>
    <w:p w:rsidR="00794C6B" w:rsidRPr="007959F5" w:rsidRDefault="00794C6B" w:rsidP="00794C6B">
      <w:pPr>
        <w:rPr>
          <w:rFonts w:cstheme="minorHAnsi"/>
          <w:lang w:val="en-US"/>
        </w:rPr>
      </w:pPr>
    </w:p>
    <w:p w:rsidR="00EF24BC" w:rsidRPr="007959F5" w:rsidRDefault="00EF24BC" w:rsidP="00794C6B">
      <w:pPr>
        <w:rPr>
          <w:rFonts w:cstheme="minorHAnsi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7959F5" w:rsidRPr="007959F5" w:rsidTr="00596524">
        <w:tc>
          <w:tcPr>
            <w:tcW w:w="9062" w:type="dxa"/>
            <w:gridSpan w:val="7"/>
          </w:tcPr>
          <w:p w:rsidR="00EF24BC" w:rsidRPr="007959F5" w:rsidRDefault="006D2BCA" w:rsidP="00EF24BC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COMMITTEE NAME</w:t>
            </w:r>
          </w:p>
        </w:tc>
      </w:tr>
      <w:tr w:rsidR="007959F5" w:rsidRPr="007959F5" w:rsidTr="001B6A95">
        <w:tc>
          <w:tcPr>
            <w:tcW w:w="1523" w:type="dxa"/>
          </w:tcPr>
          <w:p w:rsidR="00EF24BC" w:rsidRPr="007959F5" w:rsidRDefault="00EF24BC" w:rsidP="00EF24BC">
            <w:pPr>
              <w:rPr>
                <w:rFonts w:cstheme="minorHAnsi"/>
                <w:lang w:val="en-US"/>
              </w:rPr>
            </w:pPr>
          </w:p>
        </w:tc>
        <w:tc>
          <w:tcPr>
            <w:tcW w:w="1255" w:type="dxa"/>
          </w:tcPr>
          <w:p w:rsidR="00EF24BC" w:rsidRPr="007959F5" w:rsidRDefault="00EF24BC" w:rsidP="00EF24BC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101</w:t>
            </w:r>
          </w:p>
        </w:tc>
        <w:tc>
          <w:tcPr>
            <w:tcW w:w="1256" w:type="dxa"/>
          </w:tcPr>
          <w:p w:rsidR="00EF24BC" w:rsidRPr="001B6A95" w:rsidRDefault="00EF24BC" w:rsidP="00EF24BC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102</w:t>
            </w:r>
          </w:p>
        </w:tc>
        <w:tc>
          <w:tcPr>
            <w:tcW w:w="1257" w:type="dxa"/>
          </w:tcPr>
          <w:p w:rsidR="00EF24BC" w:rsidRPr="001B6A95" w:rsidRDefault="00EF24BC" w:rsidP="00EF24BC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103</w:t>
            </w:r>
          </w:p>
        </w:tc>
        <w:tc>
          <w:tcPr>
            <w:tcW w:w="1257" w:type="dxa"/>
          </w:tcPr>
          <w:p w:rsidR="00EF24BC" w:rsidRPr="001B6A95" w:rsidRDefault="00EF24BC" w:rsidP="00EF24BC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104</w:t>
            </w:r>
          </w:p>
        </w:tc>
        <w:tc>
          <w:tcPr>
            <w:tcW w:w="1257" w:type="dxa"/>
          </w:tcPr>
          <w:p w:rsidR="00EF24BC" w:rsidRPr="001B6A95" w:rsidRDefault="00EF24BC" w:rsidP="00EF24BC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105</w:t>
            </w:r>
          </w:p>
        </w:tc>
        <w:tc>
          <w:tcPr>
            <w:tcW w:w="1257" w:type="dxa"/>
          </w:tcPr>
          <w:p w:rsidR="00EF24BC" w:rsidRPr="001B6A95" w:rsidRDefault="00EF24BC" w:rsidP="00EF24BC">
            <w:pPr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MED 106</w:t>
            </w:r>
          </w:p>
        </w:tc>
      </w:tr>
      <w:tr w:rsidR="007959F5" w:rsidRPr="007959F5" w:rsidTr="001B6A95">
        <w:tc>
          <w:tcPr>
            <w:tcW w:w="1523" w:type="dxa"/>
          </w:tcPr>
          <w:p w:rsidR="00EF24BC" w:rsidRPr="007959F5" w:rsidRDefault="009A4F5E" w:rsidP="00794C6B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ANATOMY PRACTICAL EXAM DATE</w:t>
            </w:r>
          </w:p>
        </w:tc>
        <w:tc>
          <w:tcPr>
            <w:tcW w:w="1255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940CA4" w:rsidP="00584F5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959F5" w:rsidRPr="007959F5" w:rsidTr="001B6A95">
        <w:tc>
          <w:tcPr>
            <w:tcW w:w="1523" w:type="dxa"/>
          </w:tcPr>
          <w:p w:rsidR="00EF24BC" w:rsidRPr="007959F5" w:rsidRDefault="009A4F5E" w:rsidP="001F7E54">
            <w:pPr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H</w:t>
            </w:r>
            <w:r w:rsidR="001F7E54" w:rsidRPr="007959F5">
              <w:rPr>
                <w:rFonts w:cstheme="minorHAnsi"/>
                <w:b/>
                <w:lang w:val="en-US"/>
              </w:rPr>
              <w:t>I</w:t>
            </w:r>
            <w:r w:rsidRPr="007959F5">
              <w:rPr>
                <w:rFonts w:cstheme="minorHAnsi"/>
                <w:b/>
                <w:lang w:val="en-US"/>
              </w:rPr>
              <w:t>STOLOGY AND EMBRYOLOGY PRACTICAL EXAM DATE</w:t>
            </w:r>
          </w:p>
        </w:tc>
        <w:tc>
          <w:tcPr>
            <w:tcW w:w="1255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1B6A95" w:rsidRDefault="00940CA4" w:rsidP="00584F5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-</w:t>
            </w:r>
          </w:p>
        </w:tc>
        <w:tc>
          <w:tcPr>
            <w:tcW w:w="1257" w:type="dxa"/>
          </w:tcPr>
          <w:p w:rsidR="00EF24BC" w:rsidRPr="001B6A9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EF24BC" w:rsidRPr="007959F5" w:rsidTr="001B6A95">
        <w:tc>
          <w:tcPr>
            <w:tcW w:w="1523" w:type="dxa"/>
          </w:tcPr>
          <w:p w:rsidR="00EF24BC" w:rsidRPr="007959F5" w:rsidRDefault="009A4F5E" w:rsidP="00794C6B">
            <w:p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COMMITTEE EXAM DATE</w:t>
            </w:r>
          </w:p>
        </w:tc>
        <w:tc>
          <w:tcPr>
            <w:tcW w:w="1255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6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257" w:type="dxa"/>
          </w:tcPr>
          <w:p w:rsidR="00EF24BC" w:rsidRPr="007959F5" w:rsidRDefault="00940CA4" w:rsidP="00584F5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22.01.2021</w:t>
            </w:r>
          </w:p>
        </w:tc>
        <w:tc>
          <w:tcPr>
            <w:tcW w:w="1257" w:type="dxa"/>
          </w:tcPr>
          <w:p w:rsidR="00EF24BC" w:rsidRPr="007959F5" w:rsidRDefault="00EF24BC" w:rsidP="00584F5B">
            <w:pPr>
              <w:jc w:val="center"/>
              <w:rPr>
                <w:rFonts w:cstheme="minorHAnsi"/>
                <w:lang w:val="en-US"/>
              </w:rPr>
            </w:pPr>
          </w:p>
        </w:tc>
      </w:tr>
    </w:tbl>
    <w:p w:rsidR="00794C6B" w:rsidRPr="007959F5" w:rsidRDefault="00794C6B" w:rsidP="00794C6B">
      <w:pPr>
        <w:rPr>
          <w:rFonts w:cstheme="minorHAnsi"/>
          <w:lang w:val="en-US"/>
        </w:rPr>
      </w:pPr>
    </w:p>
    <w:p w:rsidR="002A022A" w:rsidRPr="007959F5" w:rsidRDefault="002A022A" w:rsidP="00794C6B">
      <w:pPr>
        <w:rPr>
          <w:rFonts w:cstheme="minorHAnsi"/>
          <w:lang w:val="en-US"/>
        </w:rPr>
      </w:pPr>
    </w:p>
    <w:p w:rsidR="004D5D43" w:rsidRPr="007959F5" w:rsidRDefault="00965DD1" w:rsidP="004D5D43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 xml:space="preserve">MED105 </w:t>
      </w:r>
      <w:r w:rsidR="004D5D43" w:rsidRPr="001B6A95">
        <w:rPr>
          <w:rFonts w:cstheme="minorHAnsi"/>
          <w:b/>
          <w:lang w:val="en-US"/>
        </w:rPr>
        <w:t>GROWTH AND DEVELOPMENT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7959F5" w:rsidRPr="007959F5" w:rsidTr="007A1D0A">
        <w:trPr>
          <w:trHeight w:val="214"/>
        </w:trPr>
        <w:tc>
          <w:tcPr>
            <w:tcW w:w="3823" w:type="dxa"/>
          </w:tcPr>
          <w:p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PHASE I COORDINATOR</w:t>
            </w:r>
          </w:p>
        </w:tc>
        <w:tc>
          <w:tcPr>
            <w:tcW w:w="6095" w:type="dxa"/>
            <w:gridSpan w:val="4"/>
          </w:tcPr>
          <w:p w:rsidR="00794C6B" w:rsidRPr="007959F5" w:rsidRDefault="00794C6B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7959F5">
              <w:rPr>
                <w:rFonts w:cstheme="minorHAnsi"/>
                <w:lang w:val="en-US"/>
              </w:rPr>
              <w:t>Veli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959F5">
              <w:rPr>
                <w:rFonts w:cstheme="minorHAnsi"/>
                <w:lang w:val="en-US"/>
              </w:rPr>
              <w:t>Cengiz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ÖZALP</w:t>
            </w:r>
          </w:p>
        </w:tc>
      </w:tr>
      <w:tr w:rsidR="007959F5" w:rsidRPr="007959F5" w:rsidTr="003A6030">
        <w:trPr>
          <w:trHeight w:val="393"/>
        </w:trPr>
        <w:tc>
          <w:tcPr>
            <w:tcW w:w="3823" w:type="dxa"/>
          </w:tcPr>
          <w:p w:rsidR="00794C6B" w:rsidRPr="007959F5" w:rsidRDefault="00CC3944" w:rsidP="00940CA4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PHASE</w:t>
            </w:r>
            <w:r w:rsidR="00794C6B" w:rsidRPr="007959F5">
              <w:rPr>
                <w:rFonts w:cstheme="minorHAnsi"/>
                <w:b/>
                <w:lang w:val="en-US"/>
              </w:rPr>
              <w:t xml:space="preserve"> I </w:t>
            </w:r>
            <w:r w:rsidR="00940CA4">
              <w:rPr>
                <w:rFonts w:cstheme="minorHAnsi"/>
                <w:b/>
                <w:lang w:val="en-US"/>
              </w:rPr>
              <w:t xml:space="preserve">VICE </w:t>
            </w:r>
            <w:r w:rsidRPr="007959F5">
              <w:rPr>
                <w:rFonts w:cstheme="minorHAnsi"/>
                <w:b/>
                <w:lang w:val="en-US"/>
              </w:rPr>
              <w:t xml:space="preserve">COORDINATOR </w:t>
            </w:r>
          </w:p>
        </w:tc>
        <w:tc>
          <w:tcPr>
            <w:tcW w:w="6095" w:type="dxa"/>
            <w:gridSpan w:val="4"/>
          </w:tcPr>
          <w:p w:rsidR="00794C6B" w:rsidRPr="007959F5" w:rsidRDefault="003B404F" w:rsidP="00B1072C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="00794C6B" w:rsidRPr="007959F5">
              <w:rPr>
                <w:rFonts w:cstheme="minorHAnsi"/>
                <w:lang w:val="en-US"/>
              </w:rPr>
              <w:t>Nuriye</w:t>
            </w:r>
            <w:proofErr w:type="spellEnd"/>
            <w:r w:rsidR="00794C6B"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794C6B" w:rsidRPr="007959F5">
              <w:rPr>
                <w:rFonts w:cstheme="minorHAnsi"/>
                <w:lang w:val="en-US"/>
              </w:rPr>
              <w:t>Ezgi</w:t>
            </w:r>
            <w:proofErr w:type="spellEnd"/>
            <w:r w:rsidR="00794C6B" w:rsidRPr="007959F5">
              <w:rPr>
                <w:rFonts w:cstheme="minorHAnsi"/>
                <w:lang w:val="en-US"/>
              </w:rPr>
              <w:t xml:space="preserve"> BEKTUR AYKANAT</w:t>
            </w:r>
          </w:p>
        </w:tc>
      </w:tr>
      <w:tr w:rsidR="007959F5" w:rsidRPr="007959F5" w:rsidTr="007A1D0A">
        <w:trPr>
          <w:trHeight w:val="202"/>
        </w:trPr>
        <w:tc>
          <w:tcPr>
            <w:tcW w:w="3823" w:type="dxa"/>
          </w:tcPr>
          <w:p w:rsidR="00794C6B" w:rsidRPr="007959F5" w:rsidRDefault="00CC3944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CHAIRMAN OF THE </w:t>
            </w:r>
            <w:r w:rsidR="003B404F" w:rsidRPr="007959F5">
              <w:rPr>
                <w:rFonts w:cstheme="minorHAnsi"/>
                <w:b/>
                <w:lang w:val="en-US"/>
              </w:rPr>
              <w:t>MED 105</w:t>
            </w:r>
            <w:r w:rsidRPr="007959F5">
              <w:rPr>
                <w:rFonts w:cstheme="minorHAnsi"/>
                <w:b/>
                <w:lang w:val="en-US"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3B404F" w:rsidRPr="007959F5" w:rsidRDefault="003B404F" w:rsidP="003B404F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7959F5">
              <w:rPr>
                <w:rFonts w:cstheme="minorHAnsi"/>
                <w:lang w:val="en-US"/>
              </w:rPr>
              <w:t>Sevil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KÖSE</w:t>
            </w:r>
          </w:p>
          <w:p w:rsidR="00794C6B" w:rsidRPr="007959F5" w:rsidRDefault="00794C6B" w:rsidP="00B1072C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959F5" w:rsidRPr="007959F5" w:rsidTr="001D1333">
        <w:trPr>
          <w:trHeight w:val="214"/>
        </w:trPr>
        <w:tc>
          <w:tcPr>
            <w:tcW w:w="3823" w:type="dxa"/>
          </w:tcPr>
          <w:p w:rsidR="008F0A02" w:rsidRPr="007959F5" w:rsidRDefault="00B1072C" w:rsidP="00CC3944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8F0A02" w:rsidRPr="007959F5">
              <w:rPr>
                <w:rFonts w:cstheme="minorHAnsi"/>
                <w:b/>
                <w:lang w:val="en-US"/>
              </w:rPr>
              <w:t xml:space="preserve"> </w:t>
            </w:r>
            <w:r w:rsidR="00CC3944" w:rsidRPr="007959F5">
              <w:rPr>
                <w:rFonts w:cstheme="minorHAnsi"/>
                <w:b/>
                <w:lang w:val="en-US"/>
              </w:rPr>
              <w:t>COMMITTEE</w:t>
            </w:r>
            <w:r w:rsidR="008F0A02" w:rsidRPr="007959F5">
              <w:rPr>
                <w:rFonts w:cstheme="minorHAnsi"/>
                <w:b/>
                <w:lang w:val="en-US"/>
              </w:rPr>
              <w:t xml:space="preserve"> </w:t>
            </w:r>
            <w:r w:rsidR="00CC3944" w:rsidRPr="007959F5">
              <w:rPr>
                <w:rFonts w:cstheme="minorHAnsi"/>
                <w:b/>
                <w:lang w:val="en-US"/>
              </w:rPr>
              <w:t>DATE RANGE</w:t>
            </w:r>
          </w:p>
        </w:tc>
        <w:tc>
          <w:tcPr>
            <w:tcW w:w="6095" w:type="dxa"/>
            <w:gridSpan w:val="4"/>
          </w:tcPr>
          <w:p w:rsidR="008F0A02" w:rsidRPr="007959F5" w:rsidRDefault="00B1072C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17.12.2020- 08.01.2021</w:t>
            </w:r>
          </w:p>
        </w:tc>
      </w:tr>
      <w:tr w:rsidR="007959F5" w:rsidRPr="007959F5" w:rsidTr="00CB105E">
        <w:trPr>
          <w:trHeight w:val="214"/>
        </w:trPr>
        <w:tc>
          <w:tcPr>
            <w:tcW w:w="3823" w:type="dxa"/>
          </w:tcPr>
          <w:p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880C63" w:rsidRPr="007959F5" w:rsidRDefault="00880C63" w:rsidP="00781CBB">
            <w:pPr>
              <w:jc w:val="center"/>
              <w:rPr>
                <w:rFonts w:cstheme="minorHAnsi"/>
                <w:b/>
                <w:lang w:val="en-US"/>
              </w:rPr>
            </w:pPr>
          </w:p>
          <w:p w:rsidR="00B1072C" w:rsidRPr="007959F5" w:rsidRDefault="00CC3944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ACADEMIC STAFF </w:t>
            </w:r>
            <w:r w:rsidR="00084767" w:rsidRPr="007959F5">
              <w:rPr>
                <w:rFonts w:cstheme="minorHAnsi"/>
                <w:b/>
                <w:lang w:val="en-US"/>
              </w:rPr>
              <w:t>AT THE</w:t>
            </w:r>
            <w:r w:rsidR="00803A13" w:rsidRPr="007959F5">
              <w:rPr>
                <w:rFonts w:cstheme="minorHAnsi"/>
                <w:b/>
                <w:lang w:val="en-US"/>
              </w:rPr>
              <w:t xml:space="preserve"> </w:t>
            </w:r>
          </w:p>
          <w:p w:rsidR="009911E0" w:rsidRPr="007959F5" w:rsidRDefault="00B1072C" w:rsidP="00084767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803A13" w:rsidRPr="007959F5">
              <w:rPr>
                <w:rFonts w:cstheme="minorHAnsi"/>
                <w:b/>
                <w:lang w:val="en-US"/>
              </w:rPr>
              <w:t xml:space="preserve"> </w:t>
            </w:r>
            <w:r w:rsidR="00084767" w:rsidRPr="007959F5">
              <w:rPr>
                <w:rFonts w:cstheme="minorHAnsi"/>
                <w:b/>
                <w:lang w:val="en-US"/>
              </w:rPr>
              <w:t>COMMITTEE</w:t>
            </w:r>
          </w:p>
        </w:tc>
        <w:tc>
          <w:tcPr>
            <w:tcW w:w="6095" w:type="dxa"/>
            <w:gridSpan w:val="4"/>
          </w:tcPr>
          <w:p w:rsidR="00BB4DC7" w:rsidRDefault="00D04B5A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7959F5">
              <w:rPr>
                <w:rFonts w:cstheme="minorHAnsi"/>
                <w:lang w:val="en-US"/>
              </w:rPr>
              <w:t>Nedret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KILIÇ</w:t>
            </w:r>
            <w:r w:rsidR="00BB4DC7" w:rsidRPr="007959F5">
              <w:rPr>
                <w:rFonts w:cstheme="minorHAnsi"/>
                <w:lang w:val="en-US"/>
              </w:rPr>
              <w:t>- Biochemistry</w:t>
            </w:r>
          </w:p>
          <w:p w:rsidR="00E4476B" w:rsidRPr="007959F5" w:rsidRDefault="00E4476B" w:rsidP="00402CBF">
            <w:pPr>
              <w:jc w:val="both"/>
              <w:rPr>
                <w:rFonts w:cstheme="minorHAnsi"/>
                <w:lang w:val="en-US"/>
              </w:rPr>
            </w:pPr>
            <w:r w:rsidRPr="00E4476B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E4476B">
              <w:rPr>
                <w:rFonts w:cstheme="minorHAnsi"/>
                <w:lang w:val="en-US"/>
              </w:rPr>
              <w:t>Gamze</w:t>
            </w:r>
            <w:proofErr w:type="spellEnd"/>
            <w:r w:rsidRPr="00E4476B">
              <w:rPr>
                <w:rFonts w:cstheme="minorHAnsi"/>
                <w:lang w:val="en-US"/>
              </w:rPr>
              <w:t xml:space="preserve"> YURDAKAN- Medical Pathology</w:t>
            </w:r>
          </w:p>
          <w:p w:rsidR="00B1072C" w:rsidRPr="007959F5" w:rsidRDefault="00B1072C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Prof. Dr. Cengiz ÖZALP – Medical Biology and Genetics</w:t>
            </w:r>
          </w:p>
          <w:p w:rsidR="001C5C20" w:rsidRPr="007959F5" w:rsidRDefault="00A13CB0" w:rsidP="00402CBF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Assoc. Prof. Dr</w:t>
            </w:r>
            <w:r w:rsidR="00B1072C" w:rsidRPr="007959F5">
              <w:rPr>
                <w:rFonts w:cstheme="minorHAnsi"/>
                <w:lang w:val="en-US"/>
              </w:rPr>
              <w:t>.</w:t>
            </w:r>
            <w:r w:rsidR="001C5C20"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5C20" w:rsidRPr="007959F5">
              <w:rPr>
                <w:rFonts w:cstheme="minorHAnsi"/>
                <w:lang w:val="en-US"/>
              </w:rPr>
              <w:t>Müge</w:t>
            </w:r>
            <w:proofErr w:type="spellEnd"/>
            <w:r w:rsidR="001C5C20" w:rsidRPr="007959F5">
              <w:rPr>
                <w:rFonts w:cstheme="minorHAnsi"/>
                <w:lang w:val="en-US"/>
              </w:rPr>
              <w:t xml:space="preserve"> TECDER</w:t>
            </w:r>
            <w:r w:rsidR="00BB4DC7" w:rsidRPr="007959F5">
              <w:rPr>
                <w:rFonts w:cstheme="minorHAnsi"/>
                <w:lang w:val="en-US"/>
              </w:rPr>
              <w:t>- Medical Pharmacology</w:t>
            </w:r>
          </w:p>
          <w:p w:rsidR="00B1072C" w:rsidRPr="007959F5" w:rsidRDefault="00B1072C" w:rsidP="00B1072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7959F5">
              <w:rPr>
                <w:rFonts w:cstheme="minorHAnsi"/>
                <w:lang w:val="en-US"/>
              </w:rPr>
              <w:t>Esin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BODUROĞLU- Pathology</w:t>
            </w:r>
          </w:p>
          <w:p w:rsidR="00B1072C" w:rsidRPr="007959F5" w:rsidRDefault="00B1072C" w:rsidP="00B1072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7959F5">
              <w:rPr>
                <w:rFonts w:cstheme="minorHAnsi"/>
                <w:lang w:val="en-US"/>
              </w:rPr>
              <w:t>Sevil</w:t>
            </w:r>
            <w:proofErr w:type="spellEnd"/>
            <w:r w:rsidRPr="007959F5">
              <w:rPr>
                <w:rFonts w:cstheme="minorHAnsi"/>
                <w:lang w:val="en-US"/>
              </w:rPr>
              <w:t xml:space="preserve"> KÖSE - Medical Biology and Genetics</w:t>
            </w:r>
          </w:p>
          <w:p w:rsidR="00D04B5A" w:rsidRPr="007959F5" w:rsidRDefault="00A13CB0" w:rsidP="00B1072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Ass</w:t>
            </w:r>
            <w:r w:rsidR="003B404F" w:rsidRPr="007959F5">
              <w:rPr>
                <w:rFonts w:cstheme="minorHAnsi"/>
                <w:lang w:val="en-US"/>
              </w:rPr>
              <w:t>t</w:t>
            </w:r>
            <w:r w:rsidR="00965DD1">
              <w:rPr>
                <w:rFonts w:cstheme="minorHAnsi"/>
                <w:lang w:val="en-US"/>
              </w:rPr>
              <w:t xml:space="preserve">. </w:t>
            </w:r>
            <w:r w:rsidRPr="007959F5">
              <w:rPr>
                <w:rFonts w:cstheme="minorHAnsi"/>
                <w:lang w:val="en-US"/>
              </w:rPr>
              <w:t>Prof. Dr</w:t>
            </w:r>
            <w:r w:rsidR="00B1072C" w:rsidRPr="007959F5">
              <w:rPr>
                <w:rFonts w:cstheme="minorHAnsi"/>
                <w:lang w:val="en-US"/>
              </w:rPr>
              <w:t>.</w:t>
            </w:r>
            <w:r w:rsidR="001C5C20"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5C20" w:rsidRPr="007959F5">
              <w:rPr>
                <w:rFonts w:cstheme="minorHAnsi"/>
                <w:lang w:val="en-US"/>
              </w:rPr>
              <w:t>Nuriye</w:t>
            </w:r>
            <w:proofErr w:type="spellEnd"/>
            <w:r w:rsidR="001C5C20" w:rsidRPr="007959F5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5C20" w:rsidRPr="007959F5">
              <w:rPr>
                <w:rFonts w:cstheme="minorHAnsi"/>
                <w:lang w:val="en-US"/>
              </w:rPr>
              <w:t>Ezgi</w:t>
            </w:r>
            <w:proofErr w:type="spellEnd"/>
            <w:r w:rsidR="001C5C20" w:rsidRPr="007959F5">
              <w:rPr>
                <w:rFonts w:cstheme="minorHAnsi"/>
                <w:lang w:val="en-US"/>
              </w:rPr>
              <w:t xml:space="preserve"> BEKTUR AYKANAT</w:t>
            </w:r>
            <w:r w:rsidR="00BB4DC7" w:rsidRPr="007959F5">
              <w:rPr>
                <w:rFonts w:cstheme="minorHAnsi"/>
                <w:lang w:val="en-US"/>
              </w:rPr>
              <w:t>- Histology and Embryology</w:t>
            </w:r>
          </w:p>
        </w:tc>
      </w:tr>
      <w:tr w:rsidR="007959F5" w:rsidRPr="007959F5" w:rsidTr="00584F5B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959F5" w:rsidRPr="007959F5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9A65C0" w:rsidRPr="007959F5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65C0" w:rsidRPr="007959F5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lang w:val="en-US" w:eastAsia="tr-TR"/>
                    </w:rPr>
                  </w:pPr>
                </w:p>
              </w:tc>
            </w:tr>
          </w:tbl>
          <w:p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ACADEMIC STAFF</w:t>
            </w:r>
          </w:p>
        </w:tc>
        <w:tc>
          <w:tcPr>
            <w:tcW w:w="1559" w:type="dxa"/>
          </w:tcPr>
          <w:p w:rsidR="00794C6B" w:rsidRPr="007959F5" w:rsidRDefault="00CC3944" w:rsidP="00584F5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T</w:t>
            </w:r>
            <w:r w:rsidR="00584F5B">
              <w:rPr>
                <w:rFonts w:cstheme="minorHAnsi"/>
                <w:b/>
                <w:lang w:val="en-US"/>
              </w:rPr>
              <w:t>HEORETICAL LESSON TI</w:t>
            </w:r>
            <w:r w:rsidRPr="007959F5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:rsidR="00794C6B" w:rsidRPr="007959F5" w:rsidRDefault="00CC3944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P</w:t>
            </w:r>
            <w:r w:rsidR="00584F5B">
              <w:rPr>
                <w:rFonts w:cstheme="minorHAnsi"/>
                <w:b/>
                <w:lang w:val="en-US"/>
              </w:rPr>
              <w:t>RACTICAL LESSON TI</w:t>
            </w:r>
            <w:r w:rsidRPr="007959F5">
              <w:rPr>
                <w:rFonts w:cstheme="minorHAnsi"/>
                <w:b/>
                <w:lang w:val="en-US"/>
              </w:rPr>
              <w:t>ME</w:t>
            </w:r>
          </w:p>
        </w:tc>
        <w:tc>
          <w:tcPr>
            <w:tcW w:w="1559" w:type="dxa"/>
          </w:tcPr>
          <w:p w:rsidR="00794C6B" w:rsidRPr="001B6A95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INTERACTIVE EDUCATION</w:t>
            </w:r>
          </w:p>
          <w:p w:rsidR="00977E62" w:rsidRPr="001B6A95" w:rsidRDefault="00977E62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1B6A95">
              <w:rPr>
                <w:rFonts w:cstheme="minorHAnsi"/>
                <w:b/>
                <w:lang w:val="en-US"/>
              </w:rPr>
              <w:t>TIME</w:t>
            </w:r>
          </w:p>
        </w:tc>
        <w:tc>
          <w:tcPr>
            <w:tcW w:w="1418" w:type="dxa"/>
          </w:tcPr>
          <w:p w:rsidR="00794C6B" w:rsidRPr="007959F5" w:rsidRDefault="00794C6B" w:rsidP="00977E62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TO</w:t>
            </w:r>
            <w:r w:rsidR="00977E62" w:rsidRPr="007959F5">
              <w:rPr>
                <w:rFonts w:cstheme="minorHAnsi"/>
                <w:b/>
                <w:lang w:val="en-US"/>
              </w:rPr>
              <w:t>TAL TIME</w:t>
            </w:r>
          </w:p>
        </w:tc>
      </w:tr>
      <w:tr w:rsidR="007959F5" w:rsidRPr="007959F5" w:rsidTr="00584F5B">
        <w:trPr>
          <w:trHeight w:val="429"/>
        </w:trPr>
        <w:tc>
          <w:tcPr>
            <w:tcW w:w="3823" w:type="dxa"/>
          </w:tcPr>
          <w:p w:rsidR="007A1D0A" w:rsidRPr="007959F5" w:rsidRDefault="00AB4DB0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Medical </w:t>
            </w:r>
            <w:r w:rsidR="00EE5B7C" w:rsidRPr="007959F5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:rsidR="007A1D0A" w:rsidRPr="007959F5" w:rsidRDefault="009E00AC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559" w:type="dxa"/>
          </w:tcPr>
          <w:p w:rsidR="007A1D0A" w:rsidRPr="007959F5" w:rsidRDefault="009E00AC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</w:t>
            </w:r>
          </w:p>
        </w:tc>
        <w:tc>
          <w:tcPr>
            <w:tcW w:w="1559" w:type="dxa"/>
          </w:tcPr>
          <w:p w:rsidR="007A1D0A" w:rsidRPr="001B6A95" w:rsidRDefault="007A1D0A" w:rsidP="00781CB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7A1D0A" w:rsidRPr="007959F5" w:rsidRDefault="009E00AC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  <w:r w:rsidR="00881C20" w:rsidRPr="007959F5">
              <w:rPr>
                <w:rFonts w:cstheme="minorHAnsi"/>
                <w:lang w:val="en-US"/>
              </w:rPr>
              <w:t>9</w:t>
            </w:r>
          </w:p>
        </w:tc>
      </w:tr>
      <w:tr w:rsidR="007959F5" w:rsidRPr="007959F5" w:rsidTr="00584F5B">
        <w:trPr>
          <w:trHeight w:val="417"/>
        </w:trPr>
        <w:tc>
          <w:tcPr>
            <w:tcW w:w="3823" w:type="dxa"/>
          </w:tcPr>
          <w:p w:rsidR="007A1D0A" w:rsidRPr="007959F5" w:rsidRDefault="00EE5B7C" w:rsidP="00A52DCA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Medical Biology </w:t>
            </w:r>
          </w:p>
        </w:tc>
        <w:tc>
          <w:tcPr>
            <w:tcW w:w="1559" w:type="dxa"/>
          </w:tcPr>
          <w:p w:rsidR="007A1D0A" w:rsidRPr="007959F5" w:rsidRDefault="00016F98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11</w:t>
            </w:r>
          </w:p>
        </w:tc>
        <w:tc>
          <w:tcPr>
            <w:tcW w:w="1559" w:type="dxa"/>
          </w:tcPr>
          <w:p w:rsidR="007A1D0A" w:rsidRPr="007959F5" w:rsidRDefault="00016F98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8</w:t>
            </w:r>
          </w:p>
        </w:tc>
        <w:tc>
          <w:tcPr>
            <w:tcW w:w="1559" w:type="dxa"/>
          </w:tcPr>
          <w:p w:rsidR="007A1D0A" w:rsidRPr="007959F5" w:rsidRDefault="007A1D0A" w:rsidP="00781CBB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7A1D0A" w:rsidRPr="007959F5" w:rsidRDefault="00881C20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19</w:t>
            </w:r>
          </w:p>
        </w:tc>
      </w:tr>
      <w:tr w:rsidR="007959F5" w:rsidRPr="007959F5" w:rsidTr="00584F5B">
        <w:trPr>
          <w:trHeight w:val="202"/>
        </w:trPr>
        <w:tc>
          <w:tcPr>
            <w:tcW w:w="3823" w:type="dxa"/>
          </w:tcPr>
          <w:p w:rsidR="00016F98" w:rsidRPr="007959F5" w:rsidRDefault="00940CA4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Medical </w:t>
            </w:r>
            <w:r w:rsidR="00016F98" w:rsidRPr="007959F5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:rsidR="00016F98" w:rsidRPr="007959F5" w:rsidRDefault="00CE5922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</w:p>
        </w:tc>
        <w:tc>
          <w:tcPr>
            <w:tcW w:w="1559" w:type="dxa"/>
          </w:tcPr>
          <w:p w:rsidR="00016F98" w:rsidRPr="007959F5" w:rsidRDefault="009E00AC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1559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016F98" w:rsidRPr="007959F5" w:rsidRDefault="00CE5922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</w:t>
            </w:r>
          </w:p>
        </w:tc>
      </w:tr>
      <w:tr w:rsidR="007959F5" w:rsidRPr="007959F5" w:rsidTr="00584F5B">
        <w:trPr>
          <w:trHeight w:val="214"/>
        </w:trPr>
        <w:tc>
          <w:tcPr>
            <w:tcW w:w="3823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:rsidR="00016F98" w:rsidRPr="007959F5" w:rsidRDefault="000D4D1E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11</w:t>
            </w:r>
          </w:p>
        </w:tc>
        <w:tc>
          <w:tcPr>
            <w:tcW w:w="1559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2</w:t>
            </w:r>
          </w:p>
        </w:tc>
        <w:tc>
          <w:tcPr>
            <w:tcW w:w="1559" w:type="dxa"/>
          </w:tcPr>
          <w:p w:rsidR="00016F98" w:rsidRPr="007959F5" w:rsidRDefault="000D4D1E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</w:t>
            </w:r>
          </w:p>
        </w:tc>
        <w:tc>
          <w:tcPr>
            <w:tcW w:w="1418" w:type="dxa"/>
          </w:tcPr>
          <w:p w:rsidR="00016F98" w:rsidRPr="007959F5" w:rsidRDefault="00881C20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14</w:t>
            </w:r>
          </w:p>
        </w:tc>
      </w:tr>
      <w:tr w:rsidR="007959F5" w:rsidRPr="007959F5" w:rsidTr="00584F5B">
        <w:trPr>
          <w:trHeight w:val="402"/>
        </w:trPr>
        <w:tc>
          <w:tcPr>
            <w:tcW w:w="3823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3</w:t>
            </w:r>
          </w:p>
        </w:tc>
        <w:tc>
          <w:tcPr>
            <w:tcW w:w="1559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-</w:t>
            </w:r>
          </w:p>
        </w:tc>
        <w:tc>
          <w:tcPr>
            <w:tcW w:w="1559" w:type="dxa"/>
          </w:tcPr>
          <w:p w:rsidR="00016F98" w:rsidRPr="007959F5" w:rsidRDefault="00016F98" w:rsidP="00016F98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:rsidR="00016F98" w:rsidRPr="007959F5" w:rsidRDefault="00881C20" w:rsidP="00016F98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3</w:t>
            </w:r>
          </w:p>
        </w:tc>
      </w:tr>
      <w:tr w:rsidR="00AB4DB0" w:rsidRPr="007959F5" w:rsidTr="00584F5B">
        <w:trPr>
          <w:trHeight w:val="402"/>
        </w:trPr>
        <w:tc>
          <w:tcPr>
            <w:tcW w:w="3823" w:type="dxa"/>
          </w:tcPr>
          <w:p w:rsidR="00AB4DB0" w:rsidRPr="007959F5" w:rsidRDefault="00AB4DB0" w:rsidP="00AB4DB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:rsidR="00AB4DB0" w:rsidRPr="007959F5" w:rsidRDefault="00C95137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53</w:t>
            </w:r>
          </w:p>
        </w:tc>
        <w:tc>
          <w:tcPr>
            <w:tcW w:w="1559" w:type="dxa"/>
          </w:tcPr>
          <w:p w:rsidR="00AB4DB0" w:rsidRPr="007959F5" w:rsidRDefault="00AB4DB0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559" w:type="dxa"/>
          </w:tcPr>
          <w:p w:rsidR="00AB4DB0" w:rsidRPr="007959F5" w:rsidRDefault="00AB4DB0" w:rsidP="00016F9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418" w:type="dxa"/>
          </w:tcPr>
          <w:p w:rsidR="00AB4DB0" w:rsidRPr="007959F5" w:rsidRDefault="009E00AC" w:rsidP="00CE5922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</w:t>
            </w:r>
            <w:r w:rsidR="00C95137">
              <w:rPr>
                <w:rFonts w:cstheme="minorHAnsi"/>
                <w:lang w:val="en-US"/>
              </w:rPr>
              <w:t>4</w:t>
            </w:r>
          </w:p>
        </w:tc>
      </w:tr>
    </w:tbl>
    <w:p w:rsidR="007A1D0A" w:rsidRPr="007959F5" w:rsidRDefault="007A1D0A" w:rsidP="00794C6B">
      <w:pPr>
        <w:rPr>
          <w:rFonts w:cstheme="minorHAnsi"/>
          <w:lang w:val="en-US"/>
        </w:rPr>
      </w:pPr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RPr="007959F5" w:rsidTr="00A3019C">
        <w:trPr>
          <w:trHeight w:val="255"/>
        </w:trPr>
        <w:tc>
          <w:tcPr>
            <w:tcW w:w="4906" w:type="dxa"/>
          </w:tcPr>
          <w:p w:rsidR="007148FC" w:rsidRPr="00087433" w:rsidRDefault="007148FC" w:rsidP="00794C6B">
            <w:pPr>
              <w:rPr>
                <w:rFonts w:cstheme="minorHAnsi"/>
                <w:b/>
                <w:lang w:val="en-US"/>
              </w:rPr>
            </w:pPr>
            <w:r w:rsidRPr="00087433">
              <w:rPr>
                <w:rFonts w:cstheme="minorHAnsi"/>
                <w:b/>
                <w:lang w:val="en-US"/>
              </w:rPr>
              <w:t>Office Hour</w:t>
            </w:r>
          </w:p>
        </w:tc>
        <w:tc>
          <w:tcPr>
            <w:tcW w:w="4906" w:type="dxa"/>
          </w:tcPr>
          <w:p w:rsidR="007148FC" w:rsidRPr="00087433" w:rsidRDefault="005D4040" w:rsidP="00794C6B">
            <w:pPr>
              <w:rPr>
                <w:rFonts w:cstheme="minorHAnsi"/>
                <w:lang w:val="en-US"/>
              </w:rPr>
            </w:pPr>
            <w:r w:rsidRPr="00087433">
              <w:rPr>
                <w:rFonts w:cstheme="minorHAnsi"/>
                <w:lang w:val="en-US"/>
              </w:rPr>
              <w:t>17.02.2021</w:t>
            </w:r>
          </w:p>
        </w:tc>
      </w:tr>
    </w:tbl>
    <w:p w:rsidR="007148FC" w:rsidRPr="007959F5" w:rsidRDefault="007148FC" w:rsidP="00794C6B">
      <w:pPr>
        <w:rPr>
          <w:rFonts w:cstheme="minorHAnsi"/>
          <w:lang w:val="en-US"/>
        </w:rPr>
      </w:pPr>
    </w:p>
    <w:p w:rsidR="00A3019C" w:rsidRPr="007959F5" w:rsidRDefault="00A3019C" w:rsidP="00794C6B">
      <w:pPr>
        <w:rPr>
          <w:rFonts w:cstheme="minorHAnsi"/>
          <w:lang w:val="en-US"/>
        </w:rPr>
      </w:pPr>
    </w:p>
    <w:p w:rsidR="00F56668" w:rsidRPr="007959F5" w:rsidRDefault="00F56668" w:rsidP="00794C6B">
      <w:pPr>
        <w:rPr>
          <w:rFonts w:cstheme="minorHAnsi"/>
          <w:lang w:val="en-US"/>
        </w:rPr>
      </w:pPr>
    </w:p>
    <w:p w:rsidR="00F56668" w:rsidRPr="007959F5" w:rsidRDefault="00F56668" w:rsidP="00794C6B">
      <w:pPr>
        <w:rPr>
          <w:rFonts w:cstheme="minorHAnsi"/>
          <w:lang w:val="en-US"/>
        </w:rPr>
      </w:pPr>
    </w:p>
    <w:p w:rsidR="00A3019C" w:rsidRDefault="00A3019C" w:rsidP="00794C6B">
      <w:pPr>
        <w:rPr>
          <w:rFonts w:cstheme="minorHAnsi"/>
          <w:lang w:val="en-US"/>
        </w:rPr>
      </w:pPr>
    </w:p>
    <w:p w:rsidR="000C244B" w:rsidRDefault="000C244B" w:rsidP="00794C6B">
      <w:pPr>
        <w:rPr>
          <w:rFonts w:cstheme="minorHAnsi"/>
          <w:lang w:val="en-US"/>
        </w:rPr>
      </w:pPr>
    </w:p>
    <w:p w:rsidR="000C244B" w:rsidRDefault="000C244B" w:rsidP="00794C6B">
      <w:pPr>
        <w:rPr>
          <w:rFonts w:cstheme="minorHAnsi"/>
          <w:lang w:val="en-US"/>
        </w:rPr>
      </w:pPr>
    </w:p>
    <w:p w:rsidR="000C244B" w:rsidRDefault="000C244B" w:rsidP="00794C6B">
      <w:pPr>
        <w:rPr>
          <w:rFonts w:cstheme="minorHAnsi"/>
          <w:lang w:val="en-US"/>
        </w:rPr>
      </w:pPr>
    </w:p>
    <w:p w:rsidR="000C244B" w:rsidRDefault="000C244B" w:rsidP="00794C6B">
      <w:pPr>
        <w:rPr>
          <w:rFonts w:cstheme="minorHAnsi"/>
          <w:lang w:val="en-US"/>
        </w:rPr>
      </w:pPr>
    </w:p>
    <w:p w:rsidR="000C244B" w:rsidRDefault="000C244B" w:rsidP="00794C6B">
      <w:pPr>
        <w:rPr>
          <w:rFonts w:cstheme="minorHAnsi"/>
          <w:lang w:val="en-US"/>
        </w:rPr>
      </w:pPr>
    </w:p>
    <w:p w:rsidR="000C244B" w:rsidRPr="007959F5" w:rsidRDefault="000C244B" w:rsidP="00794C6B">
      <w:pPr>
        <w:rPr>
          <w:rFonts w:cstheme="minorHAnsi"/>
          <w:lang w:val="en-US"/>
        </w:rPr>
      </w:pPr>
    </w:p>
    <w:p w:rsidR="00A3019C" w:rsidRPr="007959F5" w:rsidRDefault="00A3019C" w:rsidP="00794C6B">
      <w:pPr>
        <w:rPr>
          <w:rFonts w:cstheme="minorHAnsi"/>
          <w:lang w:val="en-US"/>
        </w:rPr>
      </w:pPr>
    </w:p>
    <w:p w:rsidR="00A3019C" w:rsidRPr="007959F5" w:rsidRDefault="00A3019C" w:rsidP="00794C6B">
      <w:pPr>
        <w:rPr>
          <w:rFonts w:cstheme="minorHAnsi"/>
          <w:lang w:val="en-US"/>
        </w:rPr>
      </w:pPr>
    </w:p>
    <w:p w:rsidR="00A3019C" w:rsidRPr="007959F5" w:rsidRDefault="00A3019C" w:rsidP="00794C6B">
      <w:pPr>
        <w:rPr>
          <w:rFonts w:cstheme="minorHAnsi"/>
          <w:lang w:val="en-US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59F5" w:rsidRPr="007959F5" w:rsidTr="00781CBB">
        <w:trPr>
          <w:trHeight w:val="271"/>
        </w:trPr>
        <w:tc>
          <w:tcPr>
            <w:tcW w:w="9918" w:type="dxa"/>
            <w:gridSpan w:val="3"/>
          </w:tcPr>
          <w:p w:rsidR="00794C6B" w:rsidRPr="007959F5" w:rsidRDefault="00CF08C9" w:rsidP="00CF08C9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 xml:space="preserve">CONTENT OF THE </w:t>
            </w:r>
            <w:r w:rsidR="00F56668" w:rsidRPr="007959F5">
              <w:rPr>
                <w:rFonts w:cstheme="minorHAnsi"/>
                <w:b/>
                <w:lang w:val="en-US"/>
              </w:rPr>
              <w:t>MED 105</w:t>
            </w:r>
            <w:r w:rsidRPr="007959F5">
              <w:rPr>
                <w:rFonts w:cstheme="minorHAnsi"/>
                <w:b/>
                <w:lang w:val="en-US"/>
              </w:rPr>
              <w:t xml:space="preserve"> COMMITTEE </w:t>
            </w:r>
          </w:p>
        </w:tc>
      </w:tr>
      <w:tr w:rsidR="007959F5" w:rsidRPr="007959F5" w:rsidTr="00781CBB">
        <w:trPr>
          <w:trHeight w:val="1026"/>
        </w:trPr>
        <w:tc>
          <w:tcPr>
            <w:tcW w:w="9918" w:type="dxa"/>
            <w:gridSpan w:val="3"/>
          </w:tcPr>
          <w:p w:rsidR="001168A8" w:rsidRPr="007959F5" w:rsidRDefault="00B53E44" w:rsidP="00A3019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Understanding</w:t>
            </w:r>
            <w:r w:rsidR="006571A9" w:rsidRPr="007959F5">
              <w:rPr>
                <w:rFonts w:cstheme="minorHAnsi"/>
                <w:lang w:val="en-US"/>
              </w:rPr>
              <w:t xml:space="preserve"> the genetic material</w:t>
            </w:r>
            <w:r w:rsidRPr="007959F5">
              <w:rPr>
                <w:rFonts w:cstheme="minorHAnsi"/>
                <w:lang w:val="en-US"/>
              </w:rPr>
              <w:t xml:space="preserve"> </w:t>
            </w:r>
            <w:r w:rsidR="006571A9" w:rsidRPr="007959F5">
              <w:rPr>
                <w:rFonts w:cstheme="minorHAnsi"/>
                <w:lang w:val="en-US"/>
              </w:rPr>
              <w:t xml:space="preserve">structure and abnormalities, </w:t>
            </w:r>
            <w:r w:rsidRPr="007959F5">
              <w:rPr>
                <w:rFonts w:cstheme="minorHAnsi"/>
                <w:lang w:val="en-US"/>
              </w:rPr>
              <w:t xml:space="preserve">the cell cycle, the mechanisms effecting and regulating the cell cycle, </w:t>
            </w:r>
            <w:r w:rsidR="000D4D1E" w:rsidRPr="007959F5">
              <w:rPr>
                <w:rFonts w:cstheme="minorHAnsi"/>
                <w:lang w:val="en-US"/>
              </w:rPr>
              <w:t>DNA repair mechanisms, cell death mechanisms, biochemistry of nucleic acids, carbohydrates, fatty acids, phospholipids, steroids, f</w:t>
            </w:r>
            <w:r w:rsidR="006571A9" w:rsidRPr="007959F5">
              <w:rPr>
                <w:rFonts w:cstheme="minorHAnsi"/>
                <w:lang w:val="en-US"/>
              </w:rPr>
              <w:t xml:space="preserve">ertilization, implantation and </w:t>
            </w:r>
            <w:r w:rsidRPr="007959F5">
              <w:rPr>
                <w:rFonts w:cstheme="minorHAnsi"/>
                <w:lang w:val="en-US"/>
              </w:rPr>
              <w:t xml:space="preserve">development of human </w:t>
            </w:r>
            <w:r w:rsidR="006571A9" w:rsidRPr="007959F5">
              <w:rPr>
                <w:rFonts w:cstheme="minorHAnsi"/>
                <w:lang w:val="en-US"/>
              </w:rPr>
              <w:t>and ongoing of embryonic period, gametogenesis</w:t>
            </w:r>
            <w:r w:rsidR="000D4D1E" w:rsidRPr="007959F5">
              <w:rPr>
                <w:rFonts w:cstheme="minorHAnsi"/>
                <w:lang w:val="en-US"/>
              </w:rPr>
              <w:t>, g</w:t>
            </w:r>
            <w:r w:rsidR="006571A9" w:rsidRPr="007959F5">
              <w:rPr>
                <w:rFonts w:cstheme="minorHAnsi"/>
                <w:lang w:val="en-US"/>
              </w:rPr>
              <w:t xml:space="preserve">eneral concept of inflammation, neoplasm, </w:t>
            </w:r>
            <w:r w:rsidR="000D4D1E" w:rsidRPr="007959F5">
              <w:rPr>
                <w:rFonts w:cstheme="minorHAnsi"/>
                <w:lang w:val="en-US"/>
              </w:rPr>
              <w:t xml:space="preserve">molecular basis of cancer </w:t>
            </w:r>
            <w:r w:rsidR="006571A9" w:rsidRPr="007959F5">
              <w:rPr>
                <w:rFonts w:cstheme="minorHAnsi"/>
                <w:lang w:val="en-US"/>
              </w:rPr>
              <w:t xml:space="preserve">epidemiology, </w:t>
            </w:r>
            <w:r w:rsidR="000D4D1E" w:rsidRPr="007959F5">
              <w:rPr>
                <w:rFonts w:cstheme="minorHAnsi"/>
                <w:lang w:val="en-US"/>
              </w:rPr>
              <w:t xml:space="preserve">pharmacodynamics of drugs. </w:t>
            </w:r>
          </w:p>
        </w:tc>
      </w:tr>
      <w:tr w:rsidR="007959F5" w:rsidRPr="007959F5" w:rsidTr="00781CBB">
        <w:trPr>
          <w:trHeight w:val="256"/>
        </w:trPr>
        <w:tc>
          <w:tcPr>
            <w:tcW w:w="9918" w:type="dxa"/>
            <w:gridSpan w:val="3"/>
          </w:tcPr>
          <w:p w:rsidR="00794C6B" w:rsidRPr="007959F5" w:rsidRDefault="00F56668" w:rsidP="00CF08C9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794C6B" w:rsidRPr="007959F5">
              <w:rPr>
                <w:rFonts w:cstheme="minorHAnsi"/>
                <w:b/>
                <w:lang w:val="en-US"/>
              </w:rPr>
              <w:t xml:space="preserve"> </w:t>
            </w:r>
            <w:r w:rsidR="00CF08C9" w:rsidRPr="007959F5">
              <w:rPr>
                <w:rFonts w:cstheme="minorHAnsi"/>
                <w:b/>
                <w:lang w:val="en-US"/>
              </w:rPr>
              <w:t>COMMITTEE AIM</w:t>
            </w:r>
          </w:p>
        </w:tc>
      </w:tr>
      <w:tr w:rsidR="007959F5" w:rsidRPr="007959F5" w:rsidTr="00781CBB">
        <w:trPr>
          <w:trHeight w:val="770"/>
        </w:trPr>
        <w:tc>
          <w:tcPr>
            <w:tcW w:w="9918" w:type="dxa"/>
            <w:gridSpan w:val="3"/>
          </w:tcPr>
          <w:p w:rsidR="00933EB7" w:rsidRPr="007959F5" w:rsidRDefault="00211758" w:rsidP="00A3019C">
            <w:pPr>
              <w:jc w:val="both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 xml:space="preserve">To give information about the </w:t>
            </w:r>
            <w:r w:rsidR="006550FC" w:rsidRPr="007959F5">
              <w:rPr>
                <w:rFonts w:cstheme="minorHAnsi"/>
                <w:lang w:val="en-US"/>
              </w:rPr>
              <w:t xml:space="preserve">genetic control and biochemistry of nucleic acids, pharmacodynamics of drugs, development of human embryo and extraembryonic structures, molecular basis of cancer, oncogenic viruses and epidemiology of cancer. </w:t>
            </w:r>
          </w:p>
        </w:tc>
      </w:tr>
      <w:tr w:rsidR="007959F5" w:rsidRPr="007959F5" w:rsidTr="00781CBB">
        <w:trPr>
          <w:trHeight w:val="271"/>
        </w:trPr>
        <w:tc>
          <w:tcPr>
            <w:tcW w:w="9918" w:type="dxa"/>
            <w:gridSpan w:val="3"/>
          </w:tcPr>
          <w:p w:rsidR="00794C6B" w:rsidRPr="007959F5" w:rsidRDefault="00F56668" w:rsidP="00F1279A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MED 105</w:t>
            </w:r>
            <w:r w:rsidR="00F1279A" w:rsidRPr="007959F5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7959F5" w:rsidRPr="007959F5" w:rsidTr="00781CBB">
        <w:trPr>
          <w:trHeight w:val="1569"/>
        </w:trPr>
        <w:tc>
          <w:tcPr>
            <w:tcW w:w="9918" w:type="dxa"/>
            <w:gridSpan w:val="3"/>
          </w:tcPr>
          <w:p w:rsidR="00576B8E" w:rsidRPr="007959F5" w:rsidRDefault="00576B8E" w:rsidP="00576B8E">
            <w:pPr>
              <w:pStyle w:val="ListeParagraf"/>
              <w:ind w:left="360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The students who succeeded in this course;</w:t>
            </w:r>
          </w:p>
          <w:p w:rsidR="007959F5" w:rsidRPr="007959F5" w:rsidRDefault="007959F5" w:rsidP="007959F5">
            <w:pPr>
              <w:rPr>
                <w:rFonts w:cstheme="minorHAnsi"/>
                <w:lang w:val="en-US"/>
              </w:rPr>
            </w:pP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 division and its results.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cellular proliferation and the regulation of it.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cellular aging process.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types of cell death and the mechanisms of them.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mutation, its varieties, mechanisms of occurrence and detection methods.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packaging of DNA into chromosome and the molecules taking role in this process.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DNA repair mechanisms.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 the biochemistry of nucleic acids, carbohydrates, fatty acids, phospholipids, steroids</w:t>
            </w:r>
            <w:r>
              <w:rPr>
                <w:rFonts w:cstheme="minorHAnsi"/>
                <w:lang w:val="en-US"/>
              </w:rPr>
              <w:t>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Uses the laboratory materials necessary for all experiments.</w:t>
            </w:r>
          </w:p>
          <w:p w:rsidR="00720AC6" w:rsidRDefault="00720AC6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Explains the development of cells and tissues, the relationship and differentiation between cells in embryological period.</w:t>
            </w:r>
          </w:p>
          <w:p w:rsidR="007959F5" w:rsidRP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development of human embryo and extraembryonic structures.</w:t>
            </w:r>
          </w:p>
          <w:p w:rsidR="00720AC6" w:rsidRDefault="00720AC6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Identifies anomalies that may develop during embryological period with their mechanisms.</w:t>
            </w:r>
          </w:p>
          <w:p w:rsid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 molecular basis of cancer, oncogenic viruses and epidemiology of cancer</w:t>
            </w:r>
            <w:r>
              <w:rPr>
                <w:rFonts w:cstheme="minorHAnsi"/>
                <w:lang w:val="en-US"/>
              </w:rPr>
              <w:t>.</w:t>
            </w:r>
          </w:p>
          <w:p w:rsid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fertilization and implantation. </w:t>
            </w:r>
          </w:p>
          <w:p w:rsidR="007959F5" w:rsidRDefault="007959F5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embryonic stages.</w:t>
            </w:r>
          </w:p>
          <w:p w:rsidR="00720AC6" w:rsidRDefault="00720AC6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Explains the developmental events in fetal period.</w:t>
            </w:r>
          </w:p>
          <w:p w:rsidR="00720AC6" w:rsidRDefault="00720AC6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Explains the reasons for the development of birth defects.</w:t>
            </w:r>
          </w:p>
          <w:p w:rsidR="00720AC6" w:rsidRDefault="00720AC6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Indicates the formation mechanism of multiple pregnancies.</w:t>
            </w:r>
          </w:p>
          <w:p w:rsidR="00720DC8" w:rsidRDefault="00720DC8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20AC6">
              <w:rPr>
                <w:rFonts w:cstheme="minorHAnsi"/>
                <w:lang w:val="en-US"/>
              </w:rPr>
              <w:t>Indicates the methods used in prenatal diagnosis.</w:t>
            </w:r>
          </w:p>
          <w:p w:rsidR="00273E3C" w:rsidRDefault="00273E3C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Explains the</w:t>
            </w:r>
            <w:r>
              <w:rPr>
                <w:rFonts w:cstheme="minorHAnsi"/>
                <w:lang w:val="en-US"/>
              </w:rPr>
              <w:t xml:space="preserve"> birth defects. </w:t>
            </w:r>
          </w:p>
          <w:p w:rsidR="00273E3C" w:rsidRDefault="00273E3C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inflammation.</w:t>
            </w:r>
          </w:p>
          <w:p w:rsidR="00DB3802" w:rsidRDefault="00DB3802" w:rsidP="007959F5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tissue repair. </w:t>
            </w:r>
          </w:p>
          <w:p w:rsidR="00273E3C" w:rsidRDefault="00273E3C" w:rsidP="00273E3C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neoplasm and epidemiology. </w:t>
            </w:r>
          </w:p>
          <w:p w:rsidR="00720AC6" w:rsidRPr="00357B57" w:rsidRDefault="00273E3C" w:rsidP="00720DC8">
            <w:pPr>
              <w:pStyle w:val="ListeParagraf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Describes</w:t>
            </w:r>
            <w:r>
              <w:rPr>
                <w:rFonts w:cstheme="minorHAnsi"/>
                <w:lang w:val="en-US"/>
              </w:rPr>
              <w:t xml:space="preserve"> the molecular basis of cancers. </w:t>
            </w:r>
            <w:r w:rsidR="00720AC6" w:rsidRPr="00357B57">
              <w:rPr>
                <w:rFonts w:cstheme="minorHAnsi"/>
                <w:lang w:val="en-US"/>
              </w:rPr>
              <w:t xml:space="preserve"> </w:t>
            </w:r>
          </w:p>
        </w:tc>
      </w:tr>
      <w:tr w:rsidR="007959F5" w:rsidRPr="007959F5" w:rsidTr="006550FC">
        <w:trPr>
          <w:trHeight w:val="841"/>
        </w:trPr>
        <w:tc>
          <w:tcPr>
            <w:tcW w:w="9918" w:type="dxa"/>
            <w:gridSpan w:val="3"/>
          </w:tcPr>
          <w:p w:rsidR="00E23F15" w:rsidRPr="009C2ACC" w:rsidRDefault="00FC1D7E" w:rsidP="007C6B0D">
            <w:pPr>
              <w:rPr>
                <w:rFonts w:cstheme="minorHAnsi"/>
                <w:b/>
                <w:lang w:val="en-US"/>
              </w:rPr>
            </w:pPr>
            <w:r w:rsidRPr="009C2ACC">
              <w:rPr>
                <w:rFonts w:cstheme="minorHAnsi"/>
                <w:b/>
                <w:lang w:val="en-US"/>
              </w:rPr>
              <w:t xml:space="preserve">RECOMMENDED </w:t>
            </w:r>
            <w:r w:rsidR="0099387C" w:rsidRPr="009C2ACC">
              <w:rPr>
                <w:rFonts w:cstheme="minorHAnsi"/>
                <w:b/>
                <w:lang w:val="en-US"/>
              </w:rPr>
              <w:t>BOOKS</w:t>
            </w:r>
          </w:p>
          <w:p w:rsidR="00E23F15" w:rsidRPr="009C2ACC" w:rsidRDefault="00E23F15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>Harper’s Illustrated Biochemistry (30th Edition); Victor W. Rodwell, David Bender, Kathleen M. Botham, Peter J. Kennelly, P. Anthony Weil; McGraw-Hill, 2015.</w:t>
            </w:r>
          </w:p>
          <w:p w:rsidR="00E23F15" w:rsidRPr="009C2ACC" w:rsidRDefault="00E23F15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 xml:space="preserve">Lippincott Illustrated Reviews: Biochemistry (Seventh Edition); Denise R. Ferrier; Lippincott </w:t>
            </w:r>
            <w:proofErr w:type="spellStart"/>
            <w:r w:rsidRPr="009C2ACC">
              <w:rPr>
                <w:rFonts w:cstheme="minorHAnsi"/>
                <w:lang w:val="en-US"/>
              </w:rPr>
              <w:t>Wilwims</w:t>
            </w:r>
            <w:proofErr w:type="spellEnd"/>
            <w:r w:rsidRPr="009C2ACC">
              <w:rPr>
                <w:rFonts w:cstheme="minorHAnsi"/>
                <w:lang w:val="en-US"/>
              </w:rPr>
              <w:t xml:space="preserve"> &amp; Wilkins; Philadelphia, 2017.</w:t>
            </w:r>
          </w:p>
          <w:p w:rsidR="00E23F15" w:rsidRPr="009C2ACC" w:rsidRDefault="00E23F15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>Marks’ Basic Medical Biochemistry A Clinical Approach (5th Edition); Michael Lieberman, Alisa Peet; Wolters Kluwer, Philadelphia, 2018.</w:t>
            </w:r>
          </w:p>
          <w:p w:rsidR="00E23F15" w:rsidRPr="009C2ACC" w:rsidRDefault="00E23F15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>Thompson &amp; Thompson Genetics in Medicine (8th Edition); Robert L. Nussbaum, Roderick R. McInnes, Huntington F. Willard</w:t>
            </w:r>
            <w:proofErr w:type="gramStart"/>
            <w:r w:rsidRPr="009C2ACC">
              <w:rPr>
                <w:rFonts w:cstheme="minorHAnsi"/>
                <w:lang w:val="en-US"/>
              </w:rPr>
              <w:t>; ;</w:t>
            </w:r>
            <w:proofErr w:type="gramEnd"/>
            <w:r w:rsidRPr="009C2ACC">
              <w:rPr>
                <w:rFonts w:cstheme="minorHAnsi"/>
                <w:lang w:val="en-US"/>
              </w:rPr>
              <w:t xml:space="preserve"> Elsevier, Philadelphia, 2016.</w:t>
            </w:r>
          </w:p>
          <w:p w:rsidR="00E23F15" w:rsidRPr="000C244B" w:rsidRDefault="00E23F15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 xml:space="preserve">The Developing Human (10th Edition); T. V. N. </w:t>
            </w:r>
            <w:proofErr w:type="spellStart"/>
            <w:proofErr w:type="gramStart"/>
            <w:r w:rsidRPr="009C2ACC">
              <w:rPr>
                <w:rFonts w:cstheme="minorHAnsi"/>
                <w:lang w:val="en-US"/>
              </w:rPr>
              <w:t>Persaud,Mark</w:t>
            </w:r>
            <w:proofErr w:type="spellEnd"/>
            <w:proofErr w:type="gramEnd"/>
            <w:r w:rsidRPr="009C2ACC">
              <w:rPr>
                <w:rFonts w:cstheme="minorHAnsi"/>
                <w:lang w:val="en-US"/>
              </w:rPr>
              <w:t xml:space="preserve"> G. Torchia Keith L. Moore, Elsevier Health Books, 2015.</w:t>
            </w:r>
          </w:p>
          <w:p w:rsidR="007C6B0D" w:rsidRPr="000C244B" w:rsidRDefault="007C6B0D" w:rsidP="007C6B0D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0C244B">
              <w:rPr>
                <w:rFonts w:cstheme="minorHAnsi"/>
                <w:lang w:val="en-US"/>
              </w:rPr>
              <w:lastRenderedPageBreak/>
              <w:t xml:space="preserve">Cell and molecular biology (2th edition); </w:t>
            </w:r>
            <w:proofErr w:type="spellStart"/>
            <w:r w:rsidRPr="000C244B">
              <w:rPr>
                <w:rFonts w:cstheme="minorHAnsi"/>
                <w:lang w:val="en-US"/>
              </w:rPr>
              <w:t>Nalini</w:t>
            </w:r>
            <w:proofErr w:type="spellEnd"/>
            <w:r w:rsidRPr="000C244B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0C244B">
              <w:rPr>
                <w:rFonts w:cstheme="minorHAnsi"/>
                <w:lang w:val="en-US"/>
              </w:rPr>
              <w:t>Chandar</w:t>
            </w:r>
            <w:proofErr w:type="spellEnd"/>
            <w:r w:rsidRPr="000C244B">
              <w:rPr>
                <w:rFonts w:cstheme="minorHAnsi"/>
                <w:lang w:val="en-US"/>
              </w:rPr>
              <w:t xml:space="preserve">, PhD, Susan </w:t>
            </w:r>
            <w:proofErr w:type="spellStart"/>
            <w:r w:rsidRPr="000C244B">
              <w:rPr>
                <w:rFonts w:cstheme="minorHAnsi"/>
                <w:lang w:val="en-US"/>
              </w:rPr>
              <w:t>Viselli</w:t>
            </w:r>
            <w:proofErr w:type="spellEnd"/>
            <w:r w:rsidRPr="000C244B">
              <w:rPr>
                <w:rFonts w:cstheme="minorHAnsi"/>
                <w:lang w:val="en-US"/>
              </w:rPr>
              <w:t>, PhD, L</w:t>
            </w:r>
            <w:proofErr w:type="spellStart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ipincot</w:t>
            </w:r>
            <w:proofErr w:type="spellEnd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Wiliams</w:t>
            </w:r>
            <w:proofErr w:type="spellEnd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Wilkins</w:t>
            </w:r>
            <w:proofErr w:type="spellEnd"/>
            <w:r w:rsidRPr="000C24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8B1F73" w:rsidRPr="000C244B">
              <w:rPr>
                <w:rFonts w:cstheme="minorHAnsi"/>
                <w:lang w:val="en-US"/>
              </w:rPr>
              <w:t xml:space="preserve"> 2019.</w:t>
            </w:r>
          </w:p>
          <w:p w:rsidR="002B7566" w:rsidRPr="009C2ACC" w:rsidRDefault="002207CC" w:rsidP="008B1F73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 xml:space="preserve">Molecular cell biology (8th edition); </w:t>
            </w:r>
            <w:r w:rsidR="008B1F73" w:rsidRPr="009C2ACC">
              <w:rPr>
                <w:rFonts w:cstheme="minorHAnsi"/>
                <w:lang w:val="en-US"/>
              </w:rPr>
              <w:t xml:space="preserve">Harvey </w:t>
            </w:r>
            <w:proofErr w:type="spellStart"/>
            <w:r w:rsidR="008B1F73" w:rsidRPr="009C2ACC">
              <w:rPr>
                <w:rFonts w:cstheme="minorHAnsi"/>
                <w:lang w:val="en-US"/>
              </w:rPr>
              <w:t>Lodish</w:t>
            </w:r>
            <w:proofErr w:type="spellEnd"/>
            <w:r w:rsidR="008B1F73" w:rsidRPr="009C2ACC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8B1F73" w:rsidRPr="009C2ACC">
              <w:rPr>
                <w:rFonts w:cstheme="minorHAnsi"/>
                <w:lang w:val="en-US"/>
              </w:rPr>
              <w:t>W.</w:t>
            </w:r>
            <w:proofErr w:type="gramStart"/>
            <w:r w:rsidR="008B1F73" w:rsidRPr="009C2ACC">
              <w:rPr>
                <w:rFonts w:cstheme="minorHAnsi"/>
                <w:lang w:val="en-US"/>
              </w:rPr>
              <w:t>H.Freeman</w:t>
            </w:r>
            <w:proofErr w:type="spellEnd"/>
            <w:proofErr w:type="gramEnd"/>
            <w:r w:rsidR="008B1F73" w:rsidRPr="009C2ACC">
              <w:rPr>
                <w:rFonts w:cstheme="minorHAnsi"/>
                <w:lang w:val="en-US"/>
              </w:rPr>
              <w:t xml:space="preserve"> &amp; Co Ltd, 2016.</w:t>
            </w:r>
          </w:p>
          <w:p w:rsidR="002207CC" w:rsidRPr="009C2ACC" w:rsidRDefault="002B7566" w:rsidP="002B7566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>Molecular biology of the cell (6th edition); Bruce Alberts, W. W. Norton &amp; Company,2015.</w:t>
            </w:r>
          </w:p>
          <w:p w:rsidR="00F80F4F" w:rsidRDefault="00F80F4F" w:rsidP="00F80F4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9C2ACC">
              <w:rPr>
                <w:rFonts w:cstheme="minorHAnsi"/>
                <w:lang w:val="en-US"/>
              </w:rPr>
              <w:t xml:space="preserve">Basic &amp; Clinical Pharmacology (13th Edition); Bertram G. </w:t>
            </w:r>
            <w:proofErr w:type="spellStart"/>
            <w:r w:rsidRPr="009C2ACC">
              <w:rPr>
                <w:rFonts w:cstheme="minorHAnsi"/>
                <w:lang w:val="en-US"/>
              </w:rPr>
              <w:t>Katzung</w:t>
            </w:r>
            <w:proofErr w:type="spellEnd"/>
            <w:r w:rsidRPr="009C2ACC">
              <w:rPr>
                <w:rFonts w:cstheme="minorHAnsi"/>
                <w:lang w:val="en-US"/>
              </w:rPr>
              <w:t>,‎ Anthony J. Trevor; McGraw-Hill, 2015</w:t>
            </w:r>
            <w:r w:rsidR="00431CA5">
              <w:rPr>
                <w:rFonts w:cstheme="minorHAnsi"/>
                <w:lang w:val="en-US"/>
              </w:rPr>
              <w:t>.</w:t>
            </w:r>
          </w:p>
          <w:p w:rsidR="00431CA5" w:rsidRPr="009C2ACC" w:rsidRDefault="00431CA5" w:rsidP="00F80F4F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431CA5">
              <w:rPr>
                <w:rFonts w:cstheme="minorHAnsi"/>
                <w:lang w:val="en-US"/>
              </w:rPr>
              <w:t xml:space="preserve">Robbins </w:t>
            </w:r>
            <w:r>
              <w:rPr>
                <w:rFonts w:cstheme="minorHAnsi"/>
                <w:lang w:val="en-US"/>
              </w:rPr>
              <w:t>Basic Pathology (</w:t>
            </w:r>
            <w:r w:rsidRPr="00431CA5">
              <w:rPr>
                <w:rFonts w:cstheme="minorHAnsi"/>
                <w:lang w:val="en-US"/>
              </w:rPr>
              <w:t>10</w:t>
            </w:r>
            <w:r w:rsidRPr="00431CA5">
              <w:rPr>
                <w:rFonts w:cstheme="minorHAnsi"/>
                <w:vertAlign w:val="superscript"/>
                <w:lang w:val="en-US"/>
              </w:rPr>
              <w:t>th</w:t>
            </w:r>
            <w:r w:rsidRPr="00431CA5">
              <w:rPr>
                <w:rFonts w:cstheme="minorHAnsi"/>
                <w:lang w:val="en-US"/>
              </w:rPr>
              <w:t xml:space="preserve"> edition</w:t>
            </w:r>
            <w:r>
              <w:rPr>
                <w:rFonts w:cstheme="minorHAnsi"/>
                <w:lang w:val="en-US"/>
              </w:rPr>
              <w:t>)</w:t>
            </w:r>
            <w:r w:rsidRPr="00431CA5">
              <w:rPr>
                <w:rFonts w:cstheme="minorHAnsi"/>
                <w:lang w:val="en-US"/>
              </w:rPr>
              <w:t>, Vinay Kumar, Abul K. Abbas, Jon C. Aster</w:t>
            </w:r>
            <w:r>
              <w:rPr>
                <w:rFonts w:cstheme="minorHAnsi"/>
                <w:lang w:val="en-US"/>
              </w:rPr>
              <w:t>, 2018.</w:t>
            </w:r>
          </w:p>
          <w:p w:rsidR="00794C6B" w:rsidRPr="009C2ACC" w:rsidRDefault="00794C6B" w:rsidP="00781CBB">
            <w:pPr>
              <w:rPr>
                <w:rFonts w:cstheme="minorHAnsi"/>
                <w:lang w:val="en-US"/>
              </w:rPr>
            </w:pPr>
          </w:p>
        </w:tc>
      </w:tr>
      <w:tr w:rsidR="007959F5" w:rsidRPr="007959F5" w:rsidTr="00781CBB">
        <w:tc>
          <w:tcPr>
            <w:tcW w:w="9918" w:type="dxa"/>
            <w:gridSpan w:val="3"/>
          </w:tcPr>
          <w:p w:rsidR="00794C6B" w:rsidRPr="007959F5" w:rsidRDefault="00F56668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lastRenderedPageBreak/>
              <w:t>MED 105</w:t>
            </w:r>
            <w:r w:rsidR="00C90A76" w:rsidRPr="007959F5">
              <w:rPr>
                <w:rFonts w:cstheme="minorHAnsi"/>
                <w:b/>
                <w:lang w:val="en-US"/>
              </w:rPr>
              <w:t xml:space="preserve"> COMMITTEE EXAM WEEK</w:t>
            </w:r>
          </w:p>
        </w:tc>
      </w:tr>
      <w:tr w:rsidR="007959F5" w:rsidRPr="007959F5" w:rsidTr="00781CBB">
        <w:tc>
          <w:tcPr>
            <w:tcW w:w="2265" w:type="dxa"/>
          </w:tcPr>
          <w:p w:rsidR="00794C6B" w:rsidRPr="007959F5" w:rsidRDefault="00C90A76" w:rsidP="00C90A76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3117" w:type="dxa"/>
          </w:tcPr>
          <w:p w:rsidR="00794C6B" w:rsidRPr="007959F5" w:rsidRDefault="00C90A76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EXAM NAME</w:t>
            </w:r>
          </w:p>
        </w:tc>
        <w:tc>
          <w:tcPr>
            <w:tcW w:w="4536" w:type="dxa"/>
          </w:tcPr>
          <w:p w:rsidR="00794C6B" w:rsidRPr="007959F5" w:rsidRDefault="00C90A76" w:rsidP="00781CBB">
            <w:p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EXAM HOUR</w:t>
            </w:r>
          </w:p>
        </w:tc>
      </w:tr>
      <w:tr w:rsidR="007959F5" w:rsidRPr="007959F5" w:rsidTr="00781CBB">
        <w:tc>
          <w:tcPr>
            <w:tcW w:w="2265" w:type="dxa"/>
          </w:tcPr>
          <w:p w:rsidR="00794C6B" w:rsidRPr="007959F5" w:rsidRDefault="00940CA4" w:rsidP="00781CB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  <w:r w:rsidR="00F56668" w:rsidRPr="007959F5">
              <w:rPr>
                <w:rFonts w:cstheme="minorHAnsi"/>
                <w:lang w:val="en-US"/>
              </w:rPr>
              <w:t>.01.2021</w:t>
            </w:r>
          </w:p>
        </w:tc>
        <w:tc>
          <w:tcPr>
            <w:tcW w:w="3117" w:type="dxa"/>
          </w:tcPr>
          <w:p w:rsidR="00794C6B" w:rsidRPr="007959F5" w:rsidRDefault="00F56668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MED 105</w:t>
            </w:r>
            <w:r w:rsidR="00794C6B" w:rsidRPr="007959F5">
              <w:rPr>
                <w:rFonts w:cstheme="minorHAnsi"/>
                <w:lang w:val="en-US"/>
              </w:rPr>
              <w:t xml:space="preserve"> Committee Exam</w:t>
            </w:r>
          </w:p>
        </w:tc>
        <w:tc>
          <w:tcPr>
            <w:tcW w:w="4536" w:type="dxa"/>
          </w:tcPr>
          <w:p w:rsidR="00794C6B" w:rsidRPr="007959F5" w:rsidRDefault="00794C6B" w:rsidP="00781CBB">
            <w:pPr>
              <w:jc w:val="center"/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10:30-13:20</w:t>
            </w:r>
          </w:p>
        </w:tc>
      </w:tr>
      <w:tr w:rsidR="007959F5" w:rsidRPr="007959F5" w:rsidTr="00781CBB">
        <w:tc>
          <w:tcPr>
            <w:tcW w:w="2265" w:type="dxa"/>
          </w:tcPr>
          <w:p w:rsidR="00794C6B" w:rsidRPr="007959F5" w:rsidRDefault="00742179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Teaching Methods and Techniques</w:t>
            </w:r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90"/>
              <w:gridCol w:w="2231"/>
              <w:gridCol w:w="1959"/>
              <w:gridCol w:w="1547"/>
            </w:tblGrid>
            <w:tr w:rsidR="007959F5" w:rsidRPr="001B6A95" w:rsidTr="00A92ABA">
              <w:trPr>
                <w:trHeight w:val="454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1B6A95" w:rsidRDefault="005A1446" w:rsidP="005A1446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="00CD4D3F" w:rsidRPr="001B6A95">
                    <w:rPr>
                      <w:rFonts w:cstheme="minorHAnsi"/>
                      <w:lang w:val="en-US" w:eastAsia="tr-TR"/>
                    </w:rPr>
                    <w:t xml:space="preserve"> </w:t>
                  </w:r>
                  <w:r w:rsidR="00410107" w:rsidRPr="001B6A95">
                    <w:rPr>
                      <w:rFonts w:cstheme="minorHAnsi"/>
                      <w:lang w:val="en-US" w:eastAsia="tr-TR"/>
                    </w:rPr>
                    <w:t>Lecture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1B6A95" w:rsidRDefault="00A97174" w:rsidP="00A97174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="00794C6B" w:rsidRPr="001B6A95">
                    <w:rPr>
                      <w:rFonts w:cstheme="minorHAnsi"/>
                      <w:lang w:val="en-US" w:eastAsia="tr-TR"/>
                    </w:rPr>
                    <w:t xml:space="preserve"> </w:t>
                  </w:r>
                  <w:r w:rsidR="000277C3" w:rsidRPr="001B6A95">
                    <w:rPr>
                      <w:rFonts w:cstheme="minorHAnsi"/>
                      <w:lang w:val="en-US" w:eastAsia="tr-TR"/>
                    </w:rPr>
                    <w:t>Case bas</w:t>
                  </w:r>
                  <w:r w:rsidR="00A92ABA">
                    <w:rPr>
                      <w:rFonts w:cstheme="minorHAnsi"/>
                      <w:lang w:val="en-US" w:eastAsia="tr-TR"/>
                    </w:rPr>
                    <w:t xml:space="preserve">ed </w:t>
                  </w:r>
                  <w:r w:rsidR="000277C3" w:rsidRPr="001B6A95">
                    <w:rPr>
                      <w:rFonts w:cstheme="minorHAnsi"/>
                      <w:lang w:val="en-US" w:eastAsia="tr-TR"/>
                    </w:rPr>
                    <w:t>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1B6A95" w:rsidRDefault="00A97174" w:rsidP="009A1033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Onay3"/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bookmarkEnd w:id="0"/>
                  <w:r w:rsidR="009A1033" w:rsidRPr="001B6A95">
                    <w:rPr>
                      <w:rFonts w:cstheme="minorHAnsi"/>
                      <w:lang w:val="en-US" w:eastAsia="tr-TR"/>
                    </w:rPr>
                    <w:t>Case discussion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1B6A95" w:rsidRDefault="00794C6B" w:rsidP="009A1033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="00A92ABA">
                    <w:rPr>
                      <w:rFonts w:cstheme="minorHAnsi"/>
                      <w:lang w:val="en-US" w:eastAsia="tr-TR"/>
                    </w:rPr>
                    <w:t xml:space="preserve"> </w:t>
                  </w:r>
                  <w:r w:rsidR="009A1033" w:rsidRPr="001B6A95">
                    <w:rPr>
                      <w:rFonts w:cstheme="minorHAnsi"/>
                      <w:lang w:val="en-US" w:eastAsia="tr-TR"/>
                    </w:rPr>
                    <w:t>Student presentation</w:t>
                  </w:r>
                </w:p>
              </w:tc>
            </w:tr>
            <w:tr w:rsidR="00D34377" w:rsidRPr="001B6A95" w:rsidTr="00A92ABA">
              <w:trPr>
                <w:trHeight w:val="454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>
                    <w:rPr>
                      <w:rFonts w:cstheme="minorHAnsi"/>
                      <w:lang w:val="en-US" w:eastAsia="tr-TR"/>
                    </w:rPr>
                    <w:t xml:space="preserve"> </w:t>
                  </w:r>
                  <w:r w:rsidRPr="001B6A95">
                    <w:rPr>
                      <w:rFonts w:cstheme="minorHAnsi"/>
                      <w:lang w:val="en-US" w:eastAsia="tr-TR"/>
                    </w:rPr>
                    <w:t>Role playing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 xml:space="preserve"> Problem based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>Project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>Homework</w:t>
                  </w:r>
                </w:p>
              </w:tc>
            </w:tr>
            <w:tr w:rsidR="00D34377" w:rsidRPr="001B6A95" w:rsidTr="00A92ABA">
              <w:trPr>
                <w:trHeight w:val="454"/>
              </w:trPr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>Laboratory practice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Default="00D34377" w:rsidP="00D34377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 xml:space="preserve"> </w:t>
                  </w:r>
                  <w:r>
                    <w:rPr>
                      <w:rFonts w:ascii="Calibri" w:hAnsi="Calibri" w:cs="Calibr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ascii="Calibri" w:hAnsi="Calibri" w:cs="Calibr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eastAsia="tr-TR"/>
                    </w:rPr>
                    <w:t>learning</w:t>
                  </w:r>
                  <w:proofErr w:type="spellEnd"/>
                </w:p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  <w:r w:rsidRPr="001B6A95">
                    <w:rPr>
                      <w:rFonts w:cstheme="minorHAnsi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B6A95">
                    <w:rPr>
                      <w:rFonts w:cstheme="minorHAnsi"/>
                      <w:lang w:val="en-US" w:eastAsia="tr-TR"/>
                    </w:rPr>
                    <w:instrText xml:space="preserve"> FORMCHECKBOX </w:instrText>
                  </w:r>
                  <w:r w:rsidR="00DB5D77">
                    <w:rPr>
                      <w:rFonts w:cstheme="minorHAnsi"/>
                      <w:lang w:val="en-US" w:eastAsia="tr-TR"/>
                    </w:rPr>
                  </w:r>
                  <w:r w:rsidR="00DB5D77">
                    <w:rPr>
                      <w:rFonts w:cstheme="minorHAnsi"/>
                      <w:lang w:val="en-US" w:eastAsia="tr-TR"/>
                    </w:rPr>
                    <w:fldChar w:fldCharType="separate"/>
                  </w:r>
                  <w:r w:rsidRPr="001B6A95">
                    <w:rPr>
                      <w:rFonts w:cstheme="minorHAnsi"/>
                      <w:lang w:val="en-US" w:eastAsia="tr-TR"/>
                    </w:rPr>
                    <w:fldChar w:fldCharType="end"/>
                  </w:r>
                  <w:r w:rsidRPr="001B6A95">
                    <w:rPr>
                      <w:rFonts w:cstheme="minorHAnsi"/>
                      <w:lang w:val="en-US" w:eastAsia="tr-TR"/>
                    </w:rPr>
                    <w:t xml:space="preserve"> Free Study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4377" w:rsidRPr="001B6A95" w:rsidRDefault="00D34377" w:rsidP="00D34377">
                  <w:pPr>
                    <w:spacing w:after="0" w:line="240" w:lineRule="auto"/>
                    <w:rPr>
                      <w:rFonts w:cstheme="minorHAnsi"/>
                      <w:lang w:val="en-US" w:eastAsia="tr-TR"/>
                    </w:rPr>
                  </w:pPr>
                </w:p>
              </w:tc>
            </w:tr>
          </w:tbl>
          <w:p w:rsidR="00794C6B" w:rsidRPr="001B6A95" w:rsidRDefault="00794C6B" w:rsidP="00781CBB">
            <w:pPr>
              <w:rPr>
                <w:rFonts w:cstheme="minorHAnsi"/>
                <w:lang w:val="en-US"/>
              </w:rPr>
            </w:pPr>
          </w:p>
        </w:tc>
      </w:tr>
      <w:tr w:rsidR="007959F5" w:rsidRPr="007959F5" w:rsidTr="00781CBB">
        <w:tc>
          <w:tcPr>
            <w:tcW w:w="2265" w:type="dxa"/>
          </w:tcPr>
          <w:p w:rsidR="00794C6B" w:rsidRPr="007959F5" w:rsidRDefault="003071E1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Evaluation Method</w:t>
            </w:r>
          </w:p>
        </w:tc>
        <w:tc>
          <w:tcPr>
            <w:tcW w:w="7653" w:type="dxa"/>
            <w:gridSpan w:val="2"/>
          </w:tcPr>
          <w:p w:rsidR="00794C6B" w:rsidRPr="00576AD0" w:rsidRDefault="00DB5D77" w:rsidP="00087433">
            <w:pPr>
              <w:rPr>
                <w:rFonts w:cstheme="minorHAnsi"/>
                <w:highlight w:val="yellow"/>
                <w:lang w:val="en-US"/>
              </w:rPr>
            </w:pPr>
            <w:proofErr w:type="spellStart"/>
            <w:r w:rsidRPr="00A9485F">
              <w:rPr>
                <w:rFonts w:cstheme="minorHAnsi"/>
              </w:rPr>
              <w:t>Theoretical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Exam</w:t>
            </w:r>
            <w:proofErr w:type="spellEnd"/>
            <w:r w:rsidRPr="00A9485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70</w:t>
            </w:r>
            <w:r w:rsidRPr="00A9485F">
              <w:rPr>
                <w:rFonts w:cstheme="minorHAnsi"/>
              </w:rPr>
              <w:t>%),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Homework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Assignment</w:t>
            </w:r>
            <w:proofErr w:type="spellEnd"/>
            <w:r>
              <w:rPr>
                <w:rFonts w:cstheme="minorHAnsi"/>
              </w:rPr>
              <w:t xml:space="preserve"> (30%)</w:t>
            </w:r>
            <w:bookmarkStart w:id="1" w:name="_GoBack"/>
            <w:bookmarkEnd w:id="1"/>
          </w:p>
        </w:tc>
      </w:tr>
      <w:tr w:rsidR="007959F5" w:rsidRPr="007959F5" w:rsidTr="00781CBB">
        <w:tc>
          <w:tcPr>
            <w:tcW w:w="2265" w:type="dxa"/>
          </w:tcPr>
          <w:p w:rsidR="00794C6B" w:rsidRPr="007959F5" w:rsidRDefault="00402CBF" w:rsidP="00781CBB">
            <w:pPr>
              <w:jc w:val="center"/>
              <w:rPr>
                <w:rFonts w:cstheme="minorHAnsi"/>
                <w:b/>
                <w:lang w:val="en-US"/>
              </w:rPr>
            </w:pPr>
            <w:r w:rsidRPr="007959F5">
              <w:rPr>
                <w:rFonts w:cstheme="minorHAnsi"/>
                <w:b/>
                <w:lang w:val="en-US"/>
              </w:rPr>
              <w:t>Lesson Language</w:t>
            </w:r>
          </w:p>
        </w:tc>
        <w:tc>
          <w:tcPr>
            <w:tcW w:w="7653" w:type="dxa"/>
            <w:gridSpan w:val="2"/>
          </w:tcPr>
          <w:p w:rsidR="00794C6B" w:rsidRPr="007959F5" w:rsidRDefault="00402CBF" w:rsidP="00781CBB">
            <w:pPr>
              <w:rPr>
                <w:rFonts w:cstheme="minorHAnsi"/>
                <w:lang w:val="en-US"/>
              </w:rPr>
            </w:pPr>
            <w:r w:rsidRPr="007959F5">
              <w:rPr>
                <w:rFonts w:cstheme="minorHAnsi"/>
                <w:lang w:val="en-US"/>
              </w:rPr>
              <w:t>English</w:t>
            </w:r>
          </w:p>
        </w:tc>
      </w:tr>
    </w:tbl>
    <w:p w:rsidR="00794C6B" w:rsidRDefault="00794C6B" w:rsidP="00794C6B">
      <w:pPr>
        <w:rPr>
          <w:rFonts w:cstheme="minorHAnsi"/>
          <w:lang w:val="en-US"/>
        </w:rPr>
      </w:pPr>
    </w:p>
    <w:p w:rsidR="00087433" w:rsidRPr="007959F5" w:rsidRDefault="00087433" w:rsidP="00794C6B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087433" w:rsidRDefault="00087433" w:rsidP="004A4A53">
      <w:pPr>
        <w:rPr>
          <w:rFonts w:cstheme="minorHAnsi"/>
          <w:lang w:val="en-US"/>
        </w:rPr>
      </w:pPr>
    </w:p>
    <w:p w:rsidR="004A4A53" w:rsidRPr="007959F5" w:rsidRDefault="004A4A53" w:rsidP="004A4A53">
      <w:pPr>
        <w:rPr>
          <w:rFonts w:cstheme="minorHAnsi"/>
          <w:lang w:val="en-US"/>
        </w:rPr>
      </w:pPr>
    </w:p>
    <w:p w:rsidR="004A4A53" w:rsidRDefault="004A4A53" w:rsidP="004A4A53">
      <w:pPr>
        <w:rPr>
          <w:rFonts w:cstheme="minorHAnsi"/>
          <w:lang w:val="en-US"/>
        </w:rPr>
      </w:pPr>
    </w:p>
    <w:p w:rsidR="004A4A53" w:rsidRPr="007959F5" w:rsidRDefault="004A4A53" w:rsidP="004A4A53">
      <w:pPr>
        <w:rPr>
          <w:rFonts w:cstheme="minorHAnsi"/>
          <w:lang w:val="en-US"/>
        </w:rPr>
      </w:pPr>
    </w:p>
    <w:p w:rsidR="00E912B7" w:rsidRPr="007959F5" w:rsidRDefault="00E912B7" w:rsidP="00794C6B">
      <w:pPr>
        <w:rPr>
          <w:rFonts w:cstheme="minorHAnsi"/>
          <w:lang w:val="en-US"/>
        </w:rPr>
      </w:pPr>
    </w:p>
    <w:p w:rsidR="00794C6B" w:rsidRPr="007959F5" w:rsidRDefault="00794C6B" w:rsidP="00794C6B">
      <w:pPr>
        <w:rPr>
          <w:rFonts w:cstheme="minorHAnsi"/>
          <w:lang w:val="en-US"/>
        </w:rPr>
      </w:pPr>
    </w:p>
    <w:p w:rsidR="00794C6B" w:rsidRPr="007959F5" w:rsidRDefault="00794C6B" w:rsidP="00794C6B">
      <w:pPr>
        <w:rPr>
          <w:rFonts w:cstheme="minorHAnsi"/>
          <w:lang w:val="en-US"/>
        </w:rPr>
      </w:pPr>
    </w:p>
    <w:sectPr w:rsidR="00794C6B" w:rsidRPr="0079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51072"/>
    <w:multiLevelType w:val="hybridMultilevel"/>
    <w:tmpl w:val="2390A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B2467"/>
    <w:multiLevelType w:val="hybridMultilevel"/>
    <w:tmpl w:val="87043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70901"/>
    <w:multiLevelType w:val="hybridMultilevel"/>
    <w:tmpl w:val="32B0F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16F98"/>
    <w:rsid w:val="00022E7B"/>
    <w:rsid w:val="000277C3"/>
    <w:rsid w:val="0005111F"/>
    <w:rsid w:val="00084767"/>
    <w:rsid w:val="0008598B"/>
    <w:rsid w:val="00087433"/>
    <w:rsid w:val="00095781"/>
    <w:rsid w:val="000A3854"/>
    <w:rsid w:val="000C244B"/>
    <w:rsid w:val="000D4D1E"/>
    <w:rsid w:val="000F6134"/>
    <w:rsid w:val="001168A8"/>
    <w:rsid w:val="0015363D"/>
    <w:rsid w:val="00157895"/>
    <w:rsid w:val="001638F4"/>
    <w:rsid w:val="00165602"/>
    <w:rsid w:val="00176323"/>
    <w:rsid w:val="001834BB"/>
    <w:rsid w:val="001B6A95"/>
    <w:rsid w:val="001C5C20"/>
    <w:rsid w:val="001E007F"/>
    <w:rsid w:val="001E5166"/>
    <w:rsid w:val="001F7E54"/>
    <w:rsid w:val="00203997"/>
    <w:rsid w:val="00204A36"/>
    <w:rsid w:val="00211758"/>
    <w:rsid w:val="002207CC"/>
    <w:rsid w:val="00230D71"/>
    <w:rsid w:val="002436D1"/>
    <w:rsid w:val="002632CD"/>
    <w:rsid w:val="002676BF"/>
    <w:rsid w:val="00273E3C"/>
    <w:rsid w:val="00296BAD"/>
    <w:rsid w:val="002A022A"/>
    <w:rsid w:val="002A0E49"/>
    <w:rsid w:val="002A6C7B"/>
    <w:rsid w:val="002B7566"/>
    <w:rsid w:val="002C4163"/>
    <w:rsid w:val="002D12E5"/>
    <w:rsid w:val="002F0097"/>
    <w:rsid w:val="003071E1"/>
    <w:rsid w:val="00357B57"/>
    <w:rsid w:val="00373EB5"/>
    <w:rsid w:val="0037552D"/>
    <w:rsid w:val="003A6030"/>
    <w:rsid w:val="003B404F"/>
    <w:rsid w:val="003C1BC3"/>
    <w:rsid w:val="003F1D8A"/>
    <w:rsid w:val="00402CBF"/>
    <w:rsid w:val="00405FAD"/>
    <w:rsid w:val="00410107"/>
    <w:rsid w:val="00431CA5"/>
    <w:rsid w:val="004362E5"/>
    <w:rsid w:val="00470AB5"/>
    <w:rsid w:val="00477D04"/>
    <w:rsid w:val="004831D2"/>
    <w:rsid w:val="00484D7F"/>
    <w:rsid w:val="00495A6E"/>
    <w:rsid w:val="004A4A53"/>
    <w:rsid w:val="004C1CC1"/>
    <w:rsid w:val="004D45A5"/>
    <w:rsid w:val="004D5D43"/>
    <w:rsid w:val="004E3D99"/>
    <w:rsid w:val="00522C64"/>
    <w:rsid w:val="005453CF"/>
    <w:rsid w:val="005719A3"/>
    <w:rsid w:val="00576AD0"/>
    <w:rsid w:val="00576B8E"/>
    <w:rsid w:val="00584F5B"/>
    <w:rsid w:val="005A1446"/>
    <w:rsid w:val="005D4040"/>
    <w:rsid w:val="005E386C"/>
    <w:rsid w:val="005E6C04"/>
    <w:rsid w:val="00627940"/>
    <w:rsid w:val="0065329C"/>
    <w:rsid w:val="006550FC"/>
    <w:rsid w:val="00656C91"/>
    <w:rsid w:val="006571A9"/>
    <w:rsid w:val="006616EA"/>
    <w:rsid w:val="006D2BCA"/>
    <w:rsid w:val="006F7737"/>
    <w:rsid w:val="007122BD"/>
    <w:rsid w:val="007148FC"/>
    <w:rsid w:val="00720AC6"/>
    <w:rsid w:val="00720DC8"/>
    <w:rsid w:val="00742179"/>
    <w:rsid w:val="0075669C"/>
    <w:rsid w:val="007716C7"/>
    <w:rsid w:val="00785C3B"/>
    <w:rsid w:val="00794C6B"/>
    <w:rsid w:val="007956C9"/>
    <w:rsid w:val="007959F5"/>
    <w:rsid w:val="007A1D0A"/>
    <w:rsid w:val="007C6B0D"/>
    <w:rsid w:val="007E25EE"/>
    <w:rsid w:val="008004A1"/>
    <w:rsid w:val="0080214F"/>
    <w:rsid w:val="00803A13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1C20"/>
    <w:rsid w:val="00883C06"/>
    <w:rsid w:val="00896D39"/>
    <w:rsid w:val="008B1F73"/>
    <w:rsid w:val="008F0A02"/>
    <w:rsid w:val="00933EB7"/>
    <w:rsid w:val="00940CA4"/>
    <w:rsid w:val="00961113"/>
    <w:rsid w:val="00965DD1"/>
    <w:rsid w:val="009763C2"/>
    <w:rsid w:val="00977E62"/>
    <w:rsid w:val="009911E0"/>
    <w:rsid w:val="0099387C"/>
    <w:rsid w:val="009A1033"/>
    <w:rsid w:val="009A4F5E"/>
    <w:rsid w:val="009A65C0"/>
    <w:rsid w:val="009C2ACC"/>
    <w:rsid w:val="009E00AC"/>
    <w:rsid w:val="009F12E8"/>
    <w:rsid w:val="00A13CB0"/>
    <w:rsid w:val="00A3019C"/>
    <w:rsid w:val="00A45D3C"/>
    <w:rsid w:val="00A52DCA"/>
    <w:rsid w:val="00A85827"/>
    <w:rsid w:val="00A92ABA"/>
    <w:rsid w:val="00A97174"/>
    <w:rsid w:val="00AA5864"/>
    <w:rsid w:val="00AA65CE"/>
    <w:rsid w:val="00AB4DB0"/>
    <w:rsid w:val="00AC3F0E"/>
    <w:rsid w:val="00AE40A7"/>
    <w:rsid w:val="00AE65DB"/>
    <w:rsid w:val="00AE7E45"/>
    <w:rsid w:val="00B1072C"/>
    <w:rsid w:val="00B36546"/>
    <w:rsid w:val="00B4276F"/>
    <w:rsid w:val="00B44CE1"/>
    <w:rsid w:val="00B50E51"/>
    <w:rsid w:val="00B53E44"/>
    <w:rsid w:val="00B558CE"/>
    <w:rsid w:val="00B754DF"/>
    <w:rsid w:val="00BA3DC1"/>
    <w:rsid w:val="00BB4DC7"/>
    <w:rsid w:val="00BB7773"/>
    <w:rsid w:val="00BB7BE2"/>
    <w:rsid w:val="00BC1B02"/>
    <w:rsid w:val="00BC4274"/>
    <w:rsid w:val="00BF232B"/>
    <w:rsid w:val="00C12ADD"/>
    <w:rsid w:val="00C31E50"/>
    <w:rsid w:val="00C53D21"/>
    <w:rsid w:val="00C90A76"/>
    <w:rsid w:val="00C95137"/>
    <w:rsid w:val="00CA1AE5"/>
    <w:rsid w:val="00CB0CA2"/>
    <w:rsid w:val="00CB522A"/>
    <w:rsid w:val="00CC3944"/>
    <w:rsid w:val="00CC5CDF"/>
    <w:rsid w:val="00CD4D3F"/>
    <w:rsid w:val="00CE172B"/>
    <w:rsid w:val="00CE5922"/>
    <w:rsid w:val="00CF08C9"/>
    <w:rsid w:val="00D04B5A"/>
    <w:rsid w:val="00D04C10"/>
    <w:rsid w:val="00D0725A"/>
    <w:rsid w:val="00D34377"/>
    <w:rsid w:val="00D375A7"/>
    <w:rsid w:val="00D7061F"/>
    <w:rsid w:val="00D828F4"/>
    <w:rsid w:val="00DA6286"/>
    <w:rsid w:val="00DB3802"/>
    <w:rsid w:val="00DB3F3E"/>
    <w:rsid w:val="00DB5D77"/>
    <w:rsid w:val="00E23F15"/>
    <w:rsid w:val="00E42E89"/>
    <w:rsid w:val="00E4476B"/>
    <w:rsid w:val="00E57E2D"/>
    <w:rsid w:val="00E8686D"/>
    <w:rsid w:val="00E912B7"/>
    <w:rsid w:val="00EB2EA9"/>
    <w:rsid w:val="00EE5B7C"/>
    <w:rsid w:val="00EF24BC"/>
    <w:rsid w:val="00F02FC3"/>
    <w:rsid w:val="00F053C0"/>
    <w:rsid w:val="00F1279A"/>
    <w:rsid w:val="00F27EFF"/>
    <w:rsid w:val="00F552D7"/>
    <w:rsid w:val="00F56668"/>
    <w:rsid w:val="00F80F4F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Au</cp:lastModifiedBy>
  <cp:revision>2</cp:revision>
  <dcterms:created xsi:type="dcterms:W3CDTF">2020-12-10T08:30:00Z</dcterms:created>
  <dcterms:modified xsi:type="dcterms:W3CDTF">2020-12-10T08:30:00Z</dcterms:modified>
</cp:coreProperties>
</file>